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E61CC" w14:textId="77777777" w:rsidR="00BA6129" w:rsidRPr="006C79B5" w:rsidRDefault="00576539" w:rsidP="006F2D0E">
      <w:pPr>
        <w:rPr>
          <w:rFonts w:eastAsia="Times New Roman"/>
          <w:color w:val="00000A"/>
        </w:rPr>
      </w:pPr>
      <w:r w:rsidRPr="006C79B5">
        <w:t>Představenstvo</w:t>
      </w:r>
    </w:p>
    <w:p w14:paraId="3B3AB264" w14:textId="77777777" w:rsidR="00BA6129" w:rsidRPr="006C79B5" w:rsidRDefault="00576539" w:rsidP="006F2D0E">
      <w:pPr>
        <w:rPr>
          <w:rFonts w:eastAsia="Times New Roman"/>
          <w:color w:val="00000A"/>
        </w:rPr>
      </w:pPr>
      <w:r w:rsidRPr="006C79B5">
        <w:t>Bytového družstva Plickova 552</w:t>
      </w:r>
    </w:p>
    <w:p w14:paraId="55DA73BA" w14:textId="77777777" w:rsidR="00BA6129" w:rsidRPr="006C79B5" w:rsidRDefault="00576539" w:rsidP="006F2D0E">
      <w:pPr>
        <w:rPr>
          <w:rFonts w:eastAsia="Times New Roman"/>
          <w:color w:val="00000A"/>
        </w:rPr>
      </w:pPr>
      <w:r w:rsidRPr="006C79B5">
        <w:t>(dále jen „PBD“)</w:t>
      </w:r>
    </w:p>
    <w:p w14:paraId="389698C3" w14:textId="49777534" w:rsidR="00BA6129" w:rsidRPr="006C79B5" w:rsidRDefault="00576539" w:rsidP="006F2D0E">
      <w:r w:rsidRPr="006C79B5">
        <w:t>Č. j.: PBD/2025/</w:t>
      </w:r>
      <w:r w:rsidR="00266600">
        <w:t>1</w:t>
      </w:r>
      <w:r w:rsidR="003E7D3E">
        <w:t>1</w:t>
      </w:r>
      <w:r w:rsidRPr="006C79B5">
        <w:t>/</w:t>
      </w:r>
      <w:r w:rsidR="002F6F69" w:rsidRPr="006C79B5">
        <w:t>0</w:t>
      </w:r>
      <w:r w:rsidR="003E7D3E">
        <w:t>3</w:t>
      </w:r>
    </w:p>
    <w:p w14:paraId="008FB31D" w14:textId="77777777" w:rsidR="00FD6197" w:rsidRDefault="00FD6197" w:rsidP="006F2D0E"/>
    <w:p w14:paraId="046F43CA" w14:textId="13D90C4A" w:rsidR="00BA6129" w:rsidRPr="006F2D0E" w:rsidRDefault="003E7D3E" w:rsidP="006F2D0E">
      <w:pPr>
        <w:jc w:val="center"/>
        <w:rPr>
          <w:rFonts w:eastAsia="Times New Roman"/>
          <w:b/>
          <w:bCs/>
          <w:color w:val="00000A"/>
          <w:sz w:val="48"/>
          <w:szCs w:val="36"/>
        </w:rPr>
      </w:pPr>
      <w:r>
        <w:rPr>
          <w:b/>
          <w:bCs/>
          <w:sz w:val="32"/>
          <w:szCs w:val="36"/>
        </w:rPr>
        <w:t>6</w:t>
      </w:r>
      <w:r w:rsidR="00576539" w:rsidRPr="006F2D0E">
        <w:rPr>
          <w:b/>
          <w:bCs/>
          <w:sz w:val="32"/>
          <w:szCs w:val="36"/>
        </w:rPr>
        <w:t>. zasedání představenstva BD</w:t>
      </w:r>
    </w:p>
    <w:p w14:paraId="3B8852C8" w14:textId="45CE2D12" w:rsidR="00BA6129" w:rsidRPr="006F2D0E" w:rsidRDefault="00576539" w:rsidP="006F2D0E">
      <w:pPr>
        <w:jc w:val="center"/>
        <w:rPr>
          <w:rFonts w:eastAsia="Times New Roman"/>
          <w:b/>
          <w:bCs/>
          <w:color w:val="00000A"/>
          <w:sz w:val="48"/>
          <w:szCs w:val="36"/>
        </w:rPr>
      </w:pPr>
      <w:r w:rsidRPr="006F2D0E">
        <w:rPr>
          <w:b/>
          <w:bCs/>
          <w:sz w:val="32"/>
          <w:szCs w:val="36"/>
        </w:rPr>
        <w:t xml:space="preserve">konané dne </w:t>
      </w:r>
      <w:r w:rsidR="003E7D3E">
        <w:rPr>
          <w:b/>
          <w:bCs/>
          <w:sz w:val="32"/>
          <w:szCs w:val="36"/>
        </w:rPr>
        <w:t>3</w:t>
      </w:r>
      <w:r w:rsidRPr="006F2D0E">
        <w:rPr>
          <w:b/>
          <w:bCs/>
          <w:sz w:val="32"/>
          <w:szCs w:val="36"/>
        </w:rPr>
        <w:t xml:space="preserve">. </w:t>
      </w:r>
      <w:r w:rsidR="003E7D3E">
        <w:rPr>
          <w:b/>
          <w:bCs/>
          <w:sz w:val="32"/>
          <w:szCs w:val="36"/>
        </w:rPr>
        <w:t>listopadu</w:t>
      </w:r>
      <w:r w:rsidRPr="006F2D0E">
        <w:rPr>
          <w:b/>
          <w:bCs/>
          <w:sz w:val="32"/>
          <w:szCs w:val="36"/>
        </w:rPr>
        <w:t xml:space="preserve"> 202</w:t>
      </w:r>
      <w:r w:rsidR="00F64C47" w:rsidRPr="006F2D0E">
        <w:rPr>
          <w:b/>
          <w:bCs/>
          <w:sz w:val="32"/>
          <w:szCs w:val="36"/>
        </w:rPr>
        <w:t>5</w:t>
      </w:r>
    </w:p>
    <w:p w14:paraId="77DC978C" w14:textId="77777777" w:rsidR="00BA6129" w:rsidRPr="008C5E9A" w:rsidRDefault="00BA6129" w:rsidP="006F2D0E"/>
    <w:p w14:paraId="64AECE58" w14:textId="051AFC0F" w:rsidR="00BA6129" w:rsidRPr="008C5E9A" w:rsidRDefault="00576539" w:rsidP="006F2D0E">
      <w:pPr>
        <w:ind w:left="3545" w:hanging="3403"/>
      </w:pPr>
      <w:r w:rsidRPr="008C5E9A">
        <w:t>Členové představenstva BD:</w:t>
      </w:r>
      <w:r w:rsidRPr="008C5E9A">
        <w:tab/>
      </w:r>
      <w:r w:rsidR="003E7D3E" w:rsidRPr="008C5E9A">
        <w:t>Ing. Michal Vozábal</w:t>
      </w:r>
      <w:r w:rsidR="003E7D3E">
        <w:t xml:space="preserve">, </w:t>
      </w:r>
      <w:r w:rsidRPr="008C5E9A">
        <w:t>Jitka Čistecká, Tomáš Chodora, Jiřina Kartáková, Alan Valenta</w:t>
      </w:r>
      <w:r w:rsidRPr="008C5E9A">
        <w:tab/>
      </w:r>
      <w:r w:rsidRPr="008C5E9A">
        <w:tab/>
      </w:r>
    </w:p>
    <w:p w14:paraId="1EBFD4B3" w14:textId="3F4D5676" w:rsidR="00BA6129" w:rsidRDefault="00576539" w:rsidP="006F2D0E">
      <w:r w:rsidRPr="008C5E9A">
        <w:t>Členové KK:</w:t>
      </w:r>
      <w:r w:rsidRPr="008C5E9A">
        <w:tab/>
      </w:r>
      <w:r w:rsidR="00FD6197">
        <w:tab/>
      </w:r>
      <w:r w:rsidR="00FD6197">
        <w:tab/>
      </w:r>
      <w:r w:rsidR="00FD6197">
        <w:tab/>
      </w:r>
      <w:r w:rsidR="00E70F43">
        <w:t>Kateřina Beranová</w:t>
      </w:r>
      <w:r w:rsidR="008074D5">
        <w:t>,</w:t>
      </w:r>
      <w:r w:rsidR="008074D5" w:rsidRPr="008074D5">
        <w:t xml:space="preserve"> </w:t>
      </w:r>
      <w:r w:rsidR="008074D5" w:rsidRPr="008C5E9A">
        <w:t>Ing. V</w:t>
      </w:r>
      <w:r w:rsidR="008074D5">
        <w:t>eronika</w:t>
      </w:r>
      <w:r w:rsidR="008074D5" w:rsidRPr="008C5E9A">
        <w:t xml:space="preserve"> Stuchlíková, </w:t>
      </w:r>
      <w:r w:rsidR="008074D5">
        <w:t>B</w:t>
      </w:r>
      <w:r w:rsidR="008074D5" w:rsidRPr="008C5E9A">
        <w:t>c. Stanislav Nosál</w:t>
      </w:r>
    </w:p>
    <w:p w14:paraId="13A9441E" w14:textId="77777777" w:rsidR="00CB4F43" w:rsidRDefault="00CB4F43" w:rsidP="006F2D0E"/>
    <w:p w14:paraId="061C5D0B" w14:textId="1ABD50A6" w:rsidR="00E70F43" w:rsidRDefault="00CB4F43" w:rsidP="00E70F43">
      <w:r>
        <w:t>Omluveni:</w:t>
      </w:r>
      <w:r>
        <w:tab/>
      </w:r>
      <w:r w:rsidR="00FD6197">
        <w:tab/>
      </w:r>
      <w:r w:rsidR="00FD6197">
        <w:tab/>
      </w:r>
      <w:r w:rsidR="00FD6197">
        <w:tab/>
      </w:r>
      <w:r w:rsidR="003E7D3E">
        <w:t>-</w:t>
      </w:r>
    </w:p>
    <w:p w14:paraId="246A39D0" w14:textId="092A26E5" w:rsidR="00CB4F43" w:rsidRPr="008C5E9A" w:rsidRDefault="00CB4F43" w:rsidP="006F2D0E"/>
    <w:p w14:paraId="404FA507" w14:textId="77777777" w:rsidR="00BA6129" w:rsidRPr="008C5E9A" w:rsidRDefault="00BA6129" w:rsidP="006F2D0E"/>
    <w:p w14:paraId="4A7ADAC1" w14:textId="7288E9EF" w:rsidR="00BA6129" w:rsidRPr="008C5E9A" w:rsidRDefault="00576539" w:rsidP="006F2D0E">
      <w:r w:rsidRPr="008C5E9A">
        <w:t>Schůzi svolal a řídil:</w:t>
      </w:r>
      <w:r w:rsidRPr="008C5E9A">
        <w:tab/>
      </w:r>
      <w:r w:rsidR="004F7159">
        <w:tab/>
      </w:r>
      <w:r w:rsidR="003E7D3E" w:rsidRPr="008C5E9A">
        <w:t>Ing. Michal Vozábal</w:t>
      </w:r>
    </w:p>
    <w:p w14:paraId="6626F674" w14:textId="77777777" w:rsidR="00BA6129" w:rsidRPr="008C5E9A" w:rsidRDefault="00576539" w:rsidP="006F2D0E">
      <w:r w:rsidRPr="008C5E9A">
        <w:t xml:space="preserve">                                                                    </w:t>
      </w:r>
    </w:p>
    <w:p w14:paraId="6A52521A" w14:textId="77777777" w:rsidR="00F64C47" w:rsidRDefault="00F64C47" w:rsidP="006F2D0E"/>
    <w:p w14:paraId="469E562E" w14:textId="09438949" w:rsidR="00F84DAC" w:rsidRDefault="003D2998" w:rsidP="00F84DAC">
      <w:pPr>
        <w:pStyle w:val="Nadpis1"/>
      </w:pPr>
      <w:r>
        <w:t>Schválení p</w:t>
      </w:r>
      <w:r w:rsidR="00F84DAC">
        <w:t>rogram</w:t>
      </w:r>
      <w:r>
        <w:t>u</w:t>
      </w:r>
      <w:r w:rsidR="00F84DAC">
        <w:t xml:space="preserve"> jednání</w:t>
      </w:r>
    </w:p>
    <w:p w14:paraId="7FC99FE5" w14:textId="12064B4B" w:rsidR="00BA6129" w:rsidRPr="002B743E" w:rsidRDefault="00F84DAC" w:rsidP="003D2998">
      <w:pPr>
        <w:ind w:left="993"/>
      </w:pPr>
      <w:r>
        <w:t xml:space="preserve">Předsedající </w:t>
      </w:r>
      <w:r w:rsidR="00E576C8">
        <w:t>navrhl a nechal sch</w:t>
      </w:r>
      <w:r w:rsidR="003D2998">
        <w:t>v</w:t>
      </w:r>
      <w:r w:rsidR="00E576C8">
        <w:t>á</w:t>
      </w:r>
      <w:r w:rsidR="003D2998">
        <w:t>l</w:t>
      </w:r>
      <w:r w:rsidR="00E576C8">
        <w:t xml:space="preserve">it následující </w:t>
      </w:r>
      <w:r w:rsidR="00576539" w:rsidRPr="002B743E">
        <w:t xml:space="preserve">program </w:t>
      </w:r>
      <w:r w:rsidR="003D2998">
        <w:t>dnešního jednání.</w:t>
      </w:r>
    </w:p>
    <w:p w14:paraId="750819A3" w14:textId="77777777" w:rsidR="00BA6129" w:rsidRPr="008C5E9A" w:rsidRDefault="00BA6129" w:rsidP="003D2998">
      <w:pPr>
        <w:ind w:left="993"/>
      </w:pPr>
    </w:p>
    <w:p w14:paraId="2377E171" w14:textId="32F62E4D" w:rsidR="00037164" w:rsidRPr="00037164" w:rsidRDefault="003D2998" w:rsidP="003D2998">
      <w:pPr>
        <w:pStyle w:val="Nadpis2"/>
        <w:numPr>
          <w:ilvl w:val="1"/>
          <w:numId w:val="8"/>
        </w:numPr>
      </w:pPr>
      <w:r w:rsidRPr="003D2998">
        <w:t>Schválení p</w:t>
      </w:r>
      <w:r w:rsidR="00037164" w:rsidRPr="003D2998">
        <w:t>rogram</w:t>
      </w:r>
      <w:r w:rsidRPr="003D2998">
        <w:t>u</w:t>
      </w:r>
      <w:r w:rsidR="00037164" w:rsidRPr="003D2998">
        <w:t xml:space="preserve"> jednání</w:t>
      </w:r>
    </w:p>
    <w:p w14:paraId="52CC6F62" w14:textId="3C01932C" w:rsidR="00BA6129" w:rsidRPr="00F64C47" w:rsidRDefault="00576539" w:rsidP="003D2998">
      <w:pPr>
        <w:pStyle w:val="Nadpis2"/>
        <w:numPr>
          <w:ilvl w:val="1"/>
          <w:numId w:val="8"/>
        </w:numPr>
      </w:pPr>
      <w:r w:rsidRPr="003D2998">
        <w:t>Provoz domu – technická část</w:t>
      </w:r>
      <w:r w:rsidRPr="00F64C47">
        <w:t xml:space="preserve">                                                                                                                                                                                             </w:t>
      </w:r>
    </w:p>
    <w:p w14:paraId="07D9F578" w14:textId="77777777" w:rsidR="00BA6129" w:rsidRPr="00F64C47" w:rsidRDefault="00576539" w:rsidP="003D2998">
      <w:pPr>
        <w:pStyle w:val="Nadpis2"/>
        <w:numPr>
          <w:ilvl w:val="1"/>
          <w:numId w:val="8"/>
        </w:numPr>
      </w:pPr>
      <w:r w:rsidRPr="00F64C47">
        <w:t xml:space="preserve">Provoz domu – správní část </w:t>
      </w:r>
    </w:p>
    <w:p w14:paraId="4FAAC187" w14:textId="77777777" w:rsidR="00BA6129" w:rsidRPr="00F64C47" w:rsidRDefault="00576539" w:rsidP="003D2998">
      <w:pPr>
        <w:pStyle w:val="Nadpis2"/>
        <w:numPr>
          <w:ilvl w:val="1"/>
          <w:numId w:val="8"/>
        </w:numPr>
      </w:pPr>
      <w:r w:rsidRPr="00F64C47">
        <w:t>Různé</w:t>
      </w:r>
    </w:p>
    <w:p w14:paraId="1BD8478B" w14:textId="33D89C6E" w:rsidR="00F64C47" w:rsidRDefault="00E46670" w:rsidP="003D2998">
      <w:pPr>
        <w:pStyle w:val="Nadpis2"/>
        <w:numPr>
          <w:ilvl w:val="1"/>
          <w:numId w:val="8"/>
        </w:numPr>
      </w:pPr>
      <w:r>
        <w:t>Informace z úředních hodin pro členy BD</w:t>
      </w:r>
    </w:p>
    <w:p w14:paraId="644CA3CC" w14:textId="13256838" w:rsidR="00BB267A" w:rsidRPr="00BB267A" w:rsidRDefault="00BB267A" w:rsidP="00D02D97">
      <w:pPr>
        <w:pStyle w:val="Nadpis2"/>
        <w:numPr>
          <w:ilvl w:val="1"/>
          <w:numId w:val="8"/>
        </w:numPr>
      </w:pPr>
      <w:r w:rsidRPr="00BB267A">
        <w:t>Úkolovník</w:t>
      </w:r>
    </w:p>
    <w:p w14:paraId="074D2BA9" w14:textId="77777777" w:rsidR="00BB267A" w:rsidRPr="00BB267A" w:rsidRDefault="00BB267A" w:rsidP="00BB267A"/>
    <w:p w14:paraId="3E6040D7" w14:textId="77777777" w:rsidR="002B743E" w:rsidRDefault="002B743E" w:rsidP="006F2D0E"/>
    <w:p w14:paraId="64CF3613" w14:textId="434B64A1" w:rsidR="00BA6129" w:rsidRPr="008C5E9A" w:rsidRDefault="00576539" w:rsidP="006F2D0E">
      <w:r w:rsidRPr="008C5E9A">
        <w:t>Program byl členy představenstva BD přijat jednomyslně.</w:t>
      </w:r>
    </w:p>
    <w:p w14:paraId="7C5A7587" w14:textId="77777777" w:rsidR="00BA6129" w:rsidRPr="008C5E9A" w:rsidRDefault="00BA6129" w:rsidP="006F2D0E">
      <w:pPr>
        <w:rPr>
          <w:shd w:val="clear" w:color="auto" w:fill="FFFFFF"/>
        </w:rPr>
      </w:pPr>
    </w:p>
    <w:p w14:paraId="355BBB32" w14:textId="77777777" w:rsidR="00BA6129" w:rsidRDefault="00576539" w:rsidP="006F2D0E">
      <w:pPr>
        <w:pStyle w:val="Nadpis1"/>
      </w:pPr>
      <w:r w:rsidRPr="00C50C07">
        <w:t xml:space="preserve">Provoz domu – technická část </w:t>
      </w:r>
    </w:p>
    <w:p w14:paraId="347982E2" w14:textId="77777777" w:rsidR="00446EE4" w:rsidRPr="00446EE4" w:rsidRDefault="00446EE4" w:rsidP="00446EE4"/>
    <w:p w14:paraId="56D9D642" w14:textId="0E9D367B" w:rsidR="003D2998" w:rsidRPr="00446EE4" w:rsidRDefault="003D2998" w:rsidP="00F060D9">
      <w:pPr>
        <w:pStyle w:val="Nadpis2"/>
        <w:numPr>
          <w:ilvl w:val="1"/>
          <w:numId w:val="11"/>
        </w:numPr>
      </w:pPr>
      <w:r w:rsidRPr="00446EE4">
        <w:t>Úklid společných prostor</w:t>
      </w:r>
    </w:p>
    <w:p w14:paraId="135E8F4D" w14:textId="63B762C0" w:rsidR="005E29B5" w:rsidRDefault="00BF00B8" w:rsidP="002C6F2D">
      <w:pPr>
        <w:ind w:left="993"/>
      </w:pPr>
      <w:r>
        <w:t xml:space="preserve">PBD </w:t>
      </w:r>
      <w:r w:rsidR="00365E95">
        <w:t xml:space="preserve">průběžně kontroluje kvalitu úklidu a je spokojeno. PBD zatím neeviduje </w:t>
      </w:r>
      <w:r w:rsidR="005149E7">
        <w:t xml:space="preserve">žádné </w:t>
      </w:r>
      <w:r w:rsidR="00365E95">
        <w:t>stížnosti k</w:t>
      </w:r>
      <w:r w:rsidR="005149E7">
        <w:t> </w:t>
      </w:r>
      <w:r w:rsidR="00365E95">
        <w:t>úklidu</w:t>
      </w:r>
      <w:r w:rsidR="005149E7">
        <w:t xml:space="preserve"> od členů, spíše dostává kladnou zpětnou vazbu</w:t>
      </w:r>
      <w:r w:rsidR="00D321D6">
        <w:t>. Členové často oceňují vůni.</w:t>
      </w:r>
    </w:p>
    <w:p w14:paraId="6845DBDE" w14:textId="77777777" w:rsidR="003D2998" w:rsidRPr="003D2998" w:rsidRDefault="003D2998" w:rsidP="003D2998">
      <w:pPr>
        <w:ind w:left="993"/>
      </w:pPr>
    </w:p>
    <w:p w14:paraId="2B1B6026" w14:textId="34E52C1B" w:rsidR="00C50C07" w:rsidRPr="00446EE4" w:rsidRDefault="00596780" w:rsidP="00F060D9">
      <w:pPr>
        <w:pStyle w:val="Nadpis2"/>
        <w:numPr>
          <w:ilvl w:val="1"/>
          <w:numId w:val="11"/>
        </w:numPr>
      </w:pPr>
      <w:r w:rsidRPr="00446EE4">
        <w:t>Vstupní schodiště</w:t>
      </w:r>
    </w:p>
    <w:p w14:paraId="5EBFC2BC" w14:textId="013D320A" w:rsidR="00457155" w:rsidRDefault="00D321D6" w:rsidP="003D2998">
      <w:pPr>
        <w:ind w:left="993"/>
      </w:pPr>
      <w:r>
        <w:t xml:space="preserve">PBD obdrželo </w:t>
      </w:r>
      <w:r w:rsidR="0082292A">
        <w:t>stavební povolení. Všechna vyjádření a povolení samotné předalo PBD zpracovateli dokumentace, k</w:t>
      </w:r>
      <w:r w:rsidR="009106DD">
        <w:t>terý nyní zpracovává dokumentaci pro provedení stavby. PBD předpokládá, že během zimy</w:t>
      </w:r>
      <w:r w:rsidR="00BC2F04">
        <w:t xml:space="preserve"> provede výběrové řízení a v letních měsících dojde k</w:t>
      </w:r>
      <w:r w:rsidR="002B23E9">
        <w:t> realizaci nového schodiště a nájezdové rampy.</w:t>
      </w:r>
      <w:r w:rsidR="00E51723">
        <w:t xml:space="preserve"> </w:t>
      </w:r>
    </w:p>
    <w:p w14:paraId="493B5B9F" w14:textId="77777777" w:rsidR="00457155" w:rsidRDefault="00457155" w:rsidP="003D2998">
      <w:pPr>
        <w:ind w:left="993"/>
      </w:pPr>
    </w:p>
    <w:p w14:paraId="144A0C78" w14:textId="2C8E9853" w:rsidR="005C794E" w:rsidRPr="00446EE4" w:rsidRDefault="005C794E" w:rsidP="00F060D9">
      <w:pPr>
        <w:pStyle w:val="Nadpis2"/>
        <w:numPr>
          <w:ilvl w:val="1"/>
          <w:numId w:val="11"/>
        </w:numPr>
      </w:pPr>
      <w:r w:rsidRPr="00446EE4">
        <w:t>Protipožární dveře</w:t>
      </w:r>
    </w:p>
    <w:p w14:paraId="43C92718" w14:textId="49CA03D4" w:rsidR="00512C84" w:rsidRDefault="005C794E" w:rsidP="005C794E">
      <w:pPr>
        <w:ind w:left="993"/>
      </w:pPr>
      <w:r w:rsidRPr="008C5E9A">
        <w:t xml:space="preserve">V domě </w:t>
      </w:r>
      <w:r w:rsidR="00ED6CF1">
        <w:t>byl</w:t>
      </w:r>
      <w:r w:rsidR="00DA134A">
        <w:t>y instalovány nové k</w:t>
      </w:r>
      <w:r w:rsidR="009F5FF9">
        <w:t>ouřotěsn</w:t>
      </w:r>
      <w:r w:rsidR="00DA134A">
        <w:t>é</w:t>
      </w:r>
      <w:r w:rsidR="009F5FF9">
        <w:t xml:space="preserve"> dveř</w:t>
      </w:r>
      <w:r w:rsidR="00DA134A">
        <w:t>e</w:t>
      </w:r>
      <w:r w:rsidR="009F5FF9">
        <w:t xml:space="preserve"> u výtahů</w:t>
      </w:r>
      <w:r w:rsidR="00E510CF">
        <w:t xml:space="preserve"> </w:t>
      </w:r>
      <w:r w:rsidR="009F5FF9">
        <w:t>a požární</w:t>
      </w:r>
      <w:r w:rsidR="00E510CF">
        <w:t xml:space="preserve"> </w:t>
      </w:r>
      <w:r w:rsidR="009F5FF9">
        <w:t>dveř</w:t>
      </w:r>
      <w:r w:rsidR="00E510CF">
        <w:t>e</w:t>
      </w:r>
      <w:r w:rsidR="009F5FF9">
        <w:t xml:space="preserve"> </w:t>
      </w:r>
      <w:r w:rsidR="00476DCC">
        <w:t>k sousednímu SVJ (nad námi). F</w:t>
      </w:r>
      <w:r w:rsidRPr="008C5E9A">
        <w:t>irm</w:t>
      </w:r>
      <w:r w:rsidR="00476DCC">
        <w:t>a</w:t>
      </w:r>
      <w:r w:rsidRPr="008C5E9A">
        <w:t xml:space="preserve"> Luncar</w:t>
      </w:r>
      <w:r w:rsidR="00476DCC">
        <w:t xml:space="preserve"> </w:t>
      </w:r>
      <w:r w:rsidR="00817BAA">
        <w:t>dále proved</w:t>
      </w:r>
      <w:r w:rsidR="00E510CF">
        <w:t>e</w:t>
      </w:r>
      <w:r w:rsidR="00817BAA">
        <w:t xml:space="preserve"> opravu stávající</w:t>
      </w:r>
      <w:r w:rsidR="00512C84">
        <w:t>ch dveří</w:t>
      </w:r>
      <w:r w:rsidR="002C36DA">
        <w:t xml:space="preserve"> </w:t>
      </w:r>
      <w:r w:rsidR="00CB58D6">
        <w:t xml:space="preserve">včetně výměn </w:t>
      </w:r>
      <w:r w:rsidR="00DF7C4C">
        <w:t>pojízdných kamenů</w:t>
      </w:r>
      <w:r w:rsidR="00512C84">
        <w:t xml:space="preserve"> v lištách samozavíračů.</w:t>
      </w:r>
      <w:r w:rsidR="000A42D7">
        <w:t xml:space="preserve"> </w:t>
      </w:r>
      <w:r w:rsidR="00F04D00">
        <w:t>Po dokončení bude proplacena faktura</w:t>
      </w:r>
      <w:r w:rsidR="00CB58D6">
        <w:t xml:space="preserve"> za nové dveře a opravu stávajících.</w:t>
      </w:r>
    </w:p>
    <w:p w14:paraId="6F8BFE00" w14:textId="77777777" w:rsidR="00CB58D6" w:rsidRDefault="00CB58D6" w:rsidP="005C794E">
      <w:pPr>
        <w:ind w:left="993"/>
      </w:pPr>
    </w:p>
    <w:p w14:paraId="1EF4C36F" w14:textId="77777777" w:rsidR="00BF5BD2" w:rsidRDefault="00F04D00" w:rsidP="005C794E">
      <w:pPr>
        <w:ind w:left="993"/>
        <w:rPr>
          <w:b/>
          <w:bCs/>
        </w:rPr>
      </w:pPr>
      <w:r w:rsidRPr="00F62D27">
        <w:rPr>
          <w:b/>
          <w:bCs/>
        </w:rPr>
        <w:t xml:space="preserve">PBD důrazně žádá, aby lidé </w:t>
      </w:r>
      <w:r w:rsidR="00E916E5" w:rsidRPr="00F62D27">
        <w:rPr>
          <w:b/>
          <w:bCs/>
        </w:rPr>
        <w:t>zavírali dveře, nenechávali je otevřené</w:t>
      </w:r>
      <w:r w:rsidR="00CB58D6">
        <w:rPr>
          <w:b/>
          <w:bCs/>
        </w:rPr>
        <w:t xml:space="preserve"> či dokonce </w:t>
      </w:r>
      <w:r w:rsidR="00E751C0">
        <w:rPr>
          <w:b/>
          <w:bCs/>
        </w:rPr>
        <w:t>používali</w:t>
      </w:r>
      <w:r w:rsidR="00E916E5" w:rsidRPr="00F62D27">
        <w:rPr>
          <w:b/>
          <w:bCs/>
        </w:rPr>
        <w:t xml:space="preserve"> zarážk</w:t>
      </w:r>
      <w:r w:rsidR="00E751C0">
        <w:rPr>
          <w:b/>
          <w:bCs/>
        </w:rPr>
        <w:t>y</w:t>
      </w:r>
      <w:r w:rsidR="00333455" w:rsidRPr="00F62D27">
        <w:rPr>
          <w:b/>
          <w:bCs/>
        </w:rPr>
        <w:t xml:space="preserve"> – jedná se o požární a kouřotěsné dveře, </w:t>
      </w:r>
      <w:r w:rsidR="000861C7" w:rsidRPr="00F62D27">
        <w:rPr>
          <w:b/>
          <w:bCs/>
        </w:rPr>
        <w:t xml:space="preserve">tedy požárně </w:t>
      </w:r>
      <w:r w:rsidR="00C4236E">
        <w:rPr>
          <w:b/>
          <w:bCs/>
        </w:rPr>
        <w:t>bezpečnostní zařízení</w:t>
      </w:r>
      <w:r w:rsidR="000861C7" w:rsidRPr="00F62D27">
        <w:rPr>
          <w:b/>
          <w:bCs/>
        </w:rPr>
        <w:t>, které v</w:t>
      </w:r>
      <w:r w:rsidR="00E751C0">
        <w:rPr>
          <w:b/>
          <w:bCs/>
        </w:rPr>
        <w:t> pří</w:t>
      </w:r>
      <w:r w:rsidR="000861C7" w:rsidRPr="00F62D27">
        <w:rPr>
          <w:b/>
          <w:bCs/>
        </w:rPr>
        <w:t>padě nepln</w:t>
      </w:r>
      <w:r w:rsidR="00E751C0">
        <w:rPr>
          <w:b/>
          <w:bCs/>
        </w:rPr>
        <w:t>ění</w:t>
      </w:r>
      <w:r w:rsidR="000861C7" w:rsidRPr="00F62D27">
        <w:rPr>
          <w:b/>
          <w:bCs/>
        </w:rPr>
        <w:t xml:space="preserve"> </w:t>
      </w:r>
      <w:r w:rsidR="000B6DB7">
        <w:rPr>
          <w:b/>
          <w:bCs/>
        </w:rPr>
        <w:t xml:space="preserve">své </w:t>
      </w:r>
      <w:r w:rsidR="000861C7" w:rsidRPr="00F62D27">
        <w:rPr>
          <w:b/>
          <w:bCs/>
        </w:rPr>
        <w:t>funkc</w:t>
      </w:r>
      <w:r w:rsidR="000B6DB7">
        <w:rPr>
          <w:b/>
          <w:bCs/>
        </w:rPr>
        <w:t>e</w:t>
      </w:r>
      <w:r w:rsidR="000861C7" w:rsidRPr="00F62D27">
        <w:rPr>
          <w:b/>
          <w:bCs/>
        </w:rPr>
        <w:t xml:space="preserve"> může ohrozit životy lidí.</w:t>
      </w:r>
      <w:r w:rsidR="000B6DB7">
        <w:rPr>
          <w:b/>
          <w:bCs/>
        </w:rPr>
        <w:t xml:space="preserve"> Zarážky jsou zejména důvodem </w:t>
      </w:r>
      <w:r w:rsidR="000B6DB7">
        <w:rPr>
          <w:b/>
          <w:bCs/>
        </w:rPr>
        <w:lastRenderedPageBreak/>
        <w:t>oprav odštípaných kusů dveří.</w:t>
      </w:r>
    </w:p>
    <w:p w14:paraId="77C06F22" w14:textId="58A722F4" w:rsidR="00F62D27" w:rsidRDefault="000861C7" w:rsidP="005C794E">
      <w:pPr>
        <w:ind w:left="993"/>
      </w:pPr>
      <w:r>
        <w:t xml:space="preserve"> </w:t>
      </w:r>
    </w:p>
    <w:p w14:paraId="7A062C18" w14:textId="653E4F2C" w:rsidR="00034572" w:rsidRDefault="007A2AF5" w:rsidP="005C794E">
      <w:pPr>
        <w:ind w:left="993"/>
      </w:pPr>
      <w:r>
        <w:t xml:space="preserve">PBD eviduje, že na dlouhých chodbách </w:t>
      </w:r>
      <w:r w:rsidR="00334F76">
        <w:t xml:space="preserve">není příjemný vzduch, nicméně na vině jsou již dříve stavebním úřadem povolené </w:t>
      </w:r>
      <w:r w:rsidR="00BF5BD2">
        <w:t xml:space="preserve">a řádně zkolaudované </w:t>
      </w:r>
      <w:r w:rsidR="00034572">
        <w:t>přístavby</w:t>
      </w:r>
      <w:r w:rsidR="00C4236E">
        <w:t>, se kterými nelze nyní nic dělat</w:t>
      </w:r>
      <w:r w:rsidR="00334F76">
        <w:t>.</w:t>
      </w:r>
      <w:r w:rsidR="00681A6E">
        <w:t xml:space="preserve"> P</w:t>
      </w:r>
      <w:r w:rsidR="00034572">
        <w:t>řípad</w:t>
      </w:r>
      <w:r w:rsidR="00681A6E">
        <w:t>né</w:t>
      </w:r>
      <w:r w:rsidR="00034572">
        <w:t xml:space="preserve"> větrání chodby je </w:t>
      </w:r>
      <w:r w:rsidR="00681A6E">
        <w:t xml:space="preserve">možné pouze za přítomnosti </w:t>
      </w:r>
      <w:r w:rsidR="009A40F0">
        <w:t>člověka.</w:t>
      </w:r>
      <w:r w:rsidR="00034572">
        <w:t xml:space="preserve"> </w:t>
      </w:r>
    </w:p>
    <w:p w14:paraId="4A84E865" w14:textId="60BAD18E" w:rsidR="00100ED7" w:rsidRDefault="007A2AF5" w:rsidP="005C794E">
      <w:pPr>
        <w:ind w:left="993"/>
      </w:pPr>
      <w:r>
        <w:t xml:space="preserve"> </w:t>
      </w:r>
    </w:p>
    <w:p w14:paraId="735B7FEB" w14:textId="7CB34E78" w:rsidR="00F04D00" w:rsidRDefault="00100ED7" w:rsidP="005C794E">
      <w:pPr>
        <w:ind w:left="993"/>
        <w:rPr>
          <w:b/>
          <w:bCs/>
        </w:rPr>
      </w:pPr>
      <w:r w:rsidRPr="00E97CBA">
        <w:rPr>
          <w:b/>
          <w:bCs/>
        </w:rPr>
        <w:t xml:space="preserve">PBD dále důrazně žádá, </w:t>
      </w:r>
      <w:r w:rsidR="00E97CBA" w:rsidRPr="00E97CBA">
        <w:rPr>
          <w:b/>
          <w:bCs/>
        </w:rPr>
        <w:t>aby lidé ne</w:t>
      </w:r>
      <w:r w:rsidRPr="00E97CBA">
        <w:rPr>
          <w:b/>
          <w:bCs/>
        </w:rPr>
        <w:t>větra</w:t>
      </w:r>
      <w:r w:rsidR="00E97CBA" w:rsidRPr="00E97CBA">
        <w:rPr>
          <w:b/>
          <w:bCs/>
        </w:rPr>
        <w:t>li</w:t>
      </w:r>
      <w:r w:rsidRPr="00E97CBA">
        <w:rPr>
          <w:b/>
          <w:bCs/>
        </w:rPr>
        <w:t xml:space="preserve"> bytovou jednotku do společných prostor domu, tj. chodeb.</w:t>
      </w:r>
    </w:p>
    <w:p w14:paraId="067E3EBE" w14:textId="77777777" w:rsidR="00FE4C48" w:rsidRPr="00E97CBA" w:rsidRDefault="00FE4C48" w:rsidP="005C794E">
      <w:pPr>
        <w:ind w:left="993"/>
        <w:rPr>
          <w:b/>
          <w:bCs/>
        </w:rPr>
      </w:pPr>
    </w:p>
    <w:p w14:paraId="15A03ED8" w14:textId="2E9EBED8" w:rsidR="00CB5B5C" w:rsidRDefault="00CB5B5C" w:rsidP="005C794E">
      <w:pPr>
        <w:ind w:left="993"/>
      </w:pPr>
      <w:r>
        <w:t>Po dokončení instalace budou provedeny dokončovací práce ja</w:t>
      </w:r>
      <w:r w:rsidR="00802D74">
        <w:t xml:space="preserve">ko </w:t>
      </w:r>
      <w:r w:rsidR="00DF3E0D">
        <w:t xml:space="preserve">je </w:t>
      </w:r>
      <w:r w:rsidR="00802D74">
        <w:t xml:space="preserve">dolepení </w:t>
      </w:r>
      <w:r w:rsidR="00446EE4">
        <w:t>soklu.</w:t>
      </w:r>
    </w:p>
    <w:p w14:paraId="2545021E" w14:textId="77777777" w:rsidR="00E33A05" w:rsidRDefault="00E33A05" w:rsidP="00E33A05">
      <w:pPr>
        <w:ind w:left="993"/>
      </w:pPr>
    </w:p>
    <w:p w14:paraId="6497C507" w14:textId="375CC5A9" w:rsidR="008159E9" w:rsidRDefault="00E15394" w:rsidP="008159E9">
      <w:pPr>
        <w:pStyle w:val="Nadpis2"/>
        <w:numPr>
          <w:ilvl w:val="1"/>
          <w:numId w:val="11"/>
        </w:numPr>
      </w:pPr>
      <w:r>
        <w:t>Kolárna a kočárkárna</w:t>
      </w:r>
    </w:p>
    <w:p w14:paraId="5F806477" w14:textId="77777777" w:rsidR="006A7B25" w:rsidRPr="008C5E9A" w:rsidRDefault="006A7B25" w:rsidP="006A7B25">
      <w:pPr>
        <w:ind w:left="993"/>
      </w:pPr>
      <w:r w:rsidRPr="006A7B25">
        <w:t xml:space="preserve">PBD žádá obyvatele domu, kteří mají uložené věci v kočárkárně v suterénu domu, aby vyklidili nepotřebné uložené předměty z tohoto prostoru a tím uvolnili místo pro další rodiče, kteří si potřebuji do tohoto prostoru uložit dětské kočárky a ev. odrážedla, dětská kola a koloběžky. </w:t>
      </w:r>
    </w:p>
    <w:p w14:paraId="02ADE7CB" w14:textId="77777777" w:rsidR="00E117DC" w:rsidRDefault="00E117DC" w:rsidP="006A7B25">
      <w:pPr>
        <w:ind w:left="993"/>
      </w:pPr>
    </w:p>
    <w:p w14:paraId="10EFEC3C" w14:textId="7330F9C2" w:rsidR="00E15394" w:rsidRDefault="00E15394" w:rsidP="006A7B25">
      <w:pPr>
        <w:ind w:left="993"/>
      </w:pPr>
      <w:r>
        <w:t xml:space="preserve">PBD informuje, že </w:t>
      </w:r>
      <w:r w:rsidR="00C1500A">
        <w:t>zatím nejsou voln</w:t>
      </w:r>
      <w:r w:rsidR="005D013A">
        <w:t>á</w:t>
      </w:r>
      <w:r w:rsidR="00C1500A">
        <w:t xml:space="preserve"> místa v kolárně. Dle velikosti zájmu </w:t>
      </w:r>
      <w:r w:rsidR="006A7B25">
        <w:t xml:space="preserve">o uskladnění kol </w:t>
      </w:r>
      <w:r w:rsidR="00C1500A">
        <w:t>PBD zváží, zda</w:t>
      </w:r>
      <w:r w:rsidR="006A7B25">
        <w:t xml:space="preserve"> nezřídí další prostor, který by upravil na kolárnu.</w:t>
      </w:r>
      <w:r w:rsidR="00C1500A">
        <w:t xml:space="preserve"> </w:t>
      </w:r>
    </w:p>
    <w:p w14:paraId="1F945903" w14:textId="77777777" w:rsidR="006C491D" w:rsidRDefault="006C491D" w:rsidP="006A7B25">
      <w:pPr>
        <w:ind w:left="993"/>
      </w:pPr>
    </w:p>
    <w:p w14:paraId="19CB7A09" w14:textId="257305B1" w:rsidR="0089002F" w:rsidRDefault="0089002F" w:rsidP="0089002F">
      <w:pPr>
        <w:pStyle w:val="Nadpis2"/>
        <w:numPr>
          <w:ilvl w:val="1"/>
          <w:numId w:val="11"/>
        </w:numPr>
      </w:pPr>
      <w:r>
        <w:t>Kamerový systém</w:t>
      </w:r>
    </w:p>
    <w:p w14:paraId="6F3C5C0C" w14:textId="18DA3CAD" w:rsidR="0089002F" w:rsidRDefault="007449ED" w:rsidP="006F0112">
      <w:pPr>
        <w:ind w:left="993"/>
      </w:pPr>
      <w:r>
        <w:t>Jedna kamera z kamerového systému pracuje nestandardně</w:t>
      </w:r>
      <w:r w:rsidR="00086E41">
        <w:t xml:space="preserve">, bude zajištěna oprava či výměna za novou. </w:t>
      </w:r>
      <w:r w:rsidR="00D07D6D">
        <w:t>Správce kamerového systému informoval, že by bylo vhodné provést obnovu systému, který je za hranicí životnosti.</w:t>
      </w:r>
    </w:p>
    <w:p w14:paraId="1D9EFA1D" w14:textId="77777777" w:rsidR="006C491D" w:rsidRDefault="006C491D" w:rsidP="006F0112">
      <w:pPr>
        <w:ind w:left="993"/>
      </w:pPr>
    </w:p>
    <w:p w14:paraId="289E11B6" w14:textId="3ACCE846" w:rsidR="00A71AD7" w:rsidRDefault="006F0112" w:rsidP="006F0112">
      <w:pPr>
        <w:pStyle w:val="Nadpis2"/>
        <w:numPr>
          <w:ilvl w:val="1"/>
          <w:numId w:val="11"/>
        </w:numPr>
      </w:pPr>
      <w:r>
        <w:t>Rozvod TUV</w:t>
      </w:r>
      <w:r w:rsidR="00431C7C">
        <w:t xml:space="preserve"> ve výměníkové stanici PTas</w:t>
      </w:r>
      <w:r>
        <w:t xml:space="preserve"> patřící BD a sousedním SVJ</w:t>
      </w:r>
    </w:p>
    <w:p w14:paraId="41EFC01E" w14:textId="6E76BFB3" w:rsidR="006F0112" w:rsidRDefault="00C00958" w:rsidP="006F0112">
      <w:pPr>
        <w:ind w:left="993"/>
      </w:pPr>
      <w:r>
        <w:t xml:space="preserve">Na základě </w:t>
      </w:r>
      <w:r w:rsidR="00D81659">
        <w:t>havárie TUV v</w:t>
      </w:r>
      <w:r w:rsidR="00431C7C">
        <w:t xml:space="preserve">e výměníkové stanici </w:t>
      </w:r>
      <w:r w:rsidR="00FC4FBD">
        <w:t xml:space="preserve">Pražské </w:t>
      </w:r>
      <w:r w:rsidR="00431C7C">
        <w:t>teplárenské a.s.</w:t>
      </w:r>
      <w:r w:rsidR="00FC4FBD">
        <w:t xml:space="preserve"> (PTas) se </w:t>
      </w:r>
      <w:r w:rsidR="00521044">
        <w:t xml:space="preserve">sešli zástupci všech třech subjektů (PBD a dvou sousedních SVJ) a dohodli se, že </w:t>
      </w:r>
      <w:r w:rsidR="001A4CF6">
        <w:t>společné části</w:t>
      </w:r>
      <w:r w:rsidR="000D08EA">
        <w:t xml:space="preserve"> potrubí</w:t>
      </w:r>
      <w:r w:rsidR="001A4CF6">
        <w:t xml:space="preserve"> vymění za nové</w:t>
      </w:r>
      <w:r w:rsidR="000D08EA">
        <w:t>. Náklady budou rozděleny na třetiny. Za PBD vyřizuje. Ing. M.Vozábal.</w:t>
      </w:r>
    </w:p>
    <w:p w14:paraId="7A8E0E87" w14:textId="28109530" w:rsidR="008A1D60" w:rsidRDefault="008A1D60" w:rsidP="006F0112">
      <w:pPr>
        <w:ind w:left="993"/>
      </w:pPr>
      <w:r>
        <w:t>Zatím bez dalšího posunu, čeká se na nabídku</w:t>
      </w:r>
      <w:r w:rsidR="00A438C0">
        <w:t xml:space="preserve"> od instalatérské firmy.</w:t>
      </w:r>
    </w:p>
    <w:p w14:paraId="3E14842C" w14:textId="77777777" w:rsidR="009C7D5B" w:rsidRDefault="009C7D5B" w:rsidP="006F0112">
      <w:pPr>
        <w:ind w:left="993"/>
      </w:pPr>
    </w:p>
    <w:p w14:paraId="38A86FEA" w14:textId="2C79452A" w:rsidR="00EA37A9" w:rsidRDefault="00863404" w:rsidP="00863404">
      <w:pPr>
        <w:pStyle w:val="Nadpis2"/>
        <w:numPr>
          <w:ilvl w:val="1"/>
          <w:numId w:val="11"/>
        </w:numPr>
      </w:pPr>
      <w:r>
        <w:t>Výměna odvzdušňovacích ventilů v bytech v 12NP</w:t>
      </w:r>
    </w:p>
    <w:p w14:paraId="6BB8DF72" w14:textId="274E6CE6" w:rsidR="00863404" w:rsidRDefault="00863404" w:rsidP="009C7D5B">
      <w:pPr>
        <w:ind w:left="993"/>
      </w:pPr>
      <w:r>
        <w:t>PBD informuje, že v listopadu (s největší pravděpodobností 23</w:t>
      </w:r>
      <w:r w:rsidR="007C3C58">
        <w:t xml:space="preserve">. až </w:t>
      </w:r>
      <w:r>
        <w:t xml:space="preserve">25.11.) proběhne výměna </w:t>
      </w:r>
      <w:r w:rsidR="00A61FAF">
        <w:t xml:space="preserve">odvzdušňovacích </w:t>
      </w:r>
      <w:r>
        <w:t>ventilů</w:t>
      </w:r>
      <w:r w:rsidR="00A61FAF">
        <w:t xml:space="preserve"> u topení. Přesnější instrukce budou vhozeny do schránek</w:t>
      </w:r>
      <w:r w:rsidR="009C7D5B">
        <w:t>.</w:t>
      </w:r>
    </w:p>
    <w:p w14:paraId="6E62C8DB" w14:textId="77777777" w:rsidR="009C7D5B" w:rsidRDefault="009C7D5B" w:rsidP="009C7D5B">
      <w:pPr>
        <w:ind w:left="993"/>
      </w:pPr>
    </w:p>
    <w:p w14:paraId="147A1426" w14:textId="411DEBA1" w:rsidR="009C7D5B" w:rsidRDefault="004445F7" w:rsidP="004445F7">
      <w:pPr>
        <w:pStyle w:val="Nadpis2"/>
        <w:numPr>
          <w:ilvl w:val="1"/>
          <w:numId w:val="11"/>
        </w:numPr>
      </w:pPr>
      <w:r>
        <w:t>Oprava střech v souvislosti s plísněmi.</w:t>
      </w:r>
    </w:p>
    <w:p w14:paraId="46A64591" w14:textId="0D138928" w:rsidR="004445F7" w:rsidRDefault="004445F7" w:rsidP="007C3C58">
      <w:pPr>
        <w:ind w:left="993"/>
      </w:pPr>
      <w:r>
        <w:t xml:space="preserve">PBD informuje, že se podařilo zajisti renomovanou firmu na </w:t>
      </w:r>
      <w:r w:rsidR="004E1260">
        <w:t>rovné střechy, která provede kontrolu celého střešního pláš</w:t>
      </w:r>
      <w:r w:rsidR="007C3C58">
        <w:t>tě</w:t>
      </w:r>
      <w:r w:rsidR="004E1260">
        <w:t xml:space="preserve">, a provede sondu a instalaci odvětrání </w:t>
      </w:r>
      <w:r w:rsidR="00A32E56">
        <w:t xml:space="preserve">skladby střechy </w:t>
      </w:r>
      <w:r w:rsidR="004E1260">
        <w:t>nad byt</w:t>
      </w:r>
      <w:r w:rsidR="00BD69BA">
        <w:t>.j.</w:t>
      </w:r>
      <w:r w:rsidR="004E1260">
        <w:t xml:space="preserve"> č 137 a 138</w:t>
      </w:r>
      <w:r w:rsidR="00BD69BA">
        <w:t>, které by mohli vyřešit problém s</w:t>
      </w:r>
      <w:r w:rsidR="00A32E56">
        <w:t> </w:t>
      </w:r>
      <w:r w:rsidR="00BD69BA">
        <w:t>plísněmi</w:t>
      </w:r>
      <w:r w:rsidR="00A32E56">
        <w:t>.</w:t>
      </w:r>
      <w:r w:rsidR="0072547E">
        <w:t xml:space="preserve"> PBD schválilo nabídku nyní se čeká na dodávku odvětrávacích komínků.</w:t>
      </w:r>
    </w:p>
    <w:p w14:paraId="20136111" w14:textId="77777777" w:rsidR="00802C2D" w:rsidRDefault="00802C2D" w:rsidP="007C3C58">
      <w:pPr>
        <w:ind w:left="993"/>
      </w:pPr>
    </w:p>
    <w:p w14:paraId="122B29D5" w14:textId="4028F795" w:rsidR="00802C2D" w:rsidRDefault="00802C2D" w:rsidP="007C3C58">
      <w:pPr>
        <w:ind w:left="993"/>
      </w:pPr>
      <w:r>
        <w:t>Optická síť</w:t>
      </w:r>
    </w:p>
    <w:p w14:paraId="16578D57" w14:textId="013B7715" w:rsidR="00802C2D" w:rsidRPr="004445F7" w:rsidRDefault="00802C2D" w:rsidP="007C3C58">
      <w:pPr>
        <w:ind w:left="993"/>
      </w:pPr>
      <w:r>
        <w:t>PBD nyní vyjednává podmínky s</w:t>
      </w:r>
      <w:r w:rsidR="006748B9">
        <w:t xml:space="preserve"> T-mobile o možnostech připojení bytů do optické sítě. O výsledcích bude </w:t>
      </w:r>
      <w:r w:rsidR="002F44DD">
        <w:t>informovat. Předpokládá se její možné zprovoznění do konce roku.</w:t>
      </w:r>
    </w:p>
    <w:p w14:paraId="24B370A5" w14:textId="77777777" w:rsidR="00775F80" w:rsidRDefault="00775F80" w:rsidP="00446EE4">
      <w:pPr>
        <w:ind w:left="993"/>
      </w:pPr>
    </w:p>
    <w:p w14:paraId="7428DCC8" w14:textId="4E0EB877" w:rsidR="0019262E" w:rsidRDefault="00E97CBA" w:rsidP="00F060D9">
      <w:pPr>
        <w:pStyle w:val="Nadpis2"/>
        <w:numPr>
          <w:ilvl w:val="1"/>
          <w:numId w:val="11"/>
        </w:numPr>
      </w:pPr>
      <w:r>
        <w:t xml:space="preserve">Opakující se </w:t>
      </w:r>
      <w:r w:rsidR="00843F90">
        <w:t>body</w:t>
      </w:r>
    </w:p>
    <w:p w14:paraId="1B295072" w14:textId="77777777" w:rsidR="00BA6129" w:rsidRPr="0088391C" w:rsidRDefault="00576539" w:rsidP="0088391C">
      <w:pPr>
        <w:spacing w:before="120"/>
        <w:ind w:left="851" w:firstLine="567"/>
        <w:rPr>
          <w:i/>
          <w:iCs/>
        </w:rPr>
      </w:pPr>
      <w:r w:rsidRPr="0088391C">
        <w:rPr>
          <w:i/>
          <w:iCs/>
        </w:rPr>
        <w:t>a) Požární nástupní plocha</w:t>
      </w:r>
    </w:p>
    <w:p w14:paraId="4ED6E02B" w14:textId="73283B59" w:rsidR="00BA6129" w:rsidRPr="008C5E9A" w:rsidRDefault="00843F90" w:rsidP="00D76B44">
      <w:pPr>
        <w:ind w:left="993"/>
      </w:pPr>
      <w:r w:rsidRPr="00D76B44">
        <w:t>PBD žádá, aby lidé (</w:t>
      </w:r>
      <w:r w:rsidR="00D7167D" w:rsidRPr="00D76B44">
        <w:t>členové</w:t>
      </w:r>
      <w:r w:rsidR="007D57A3" w:rsidRPr="00D76B44">
        <w:t xml:space="preserve"> a jejich </w:t>
      </w:r>
      <w:r w:rsidR="00D7167D" w:rsidRPr="00D76B44">
        <w:t>podnájemníci či návštěvy) neparkovali před domem,</w:t>
      </w:r>
      <w:r w:rsidR="007D57A3" w:rsidRPr="00D76B44">
        <w:t xml:space="preserve"> jedná se o nástupní požární plochu. </w:t>
      </w:r>
      <w:r w:rsidR="00C52B8E" w:rsidRPr="00D76B44">
        <w:t xml:space="preserve">Parkování je </w:t>
      </w:r>
      <w:r w:rsidR="004A0285" w:rsidRPr="00D76B44">
        <w:t xml:space="preserve">tolerované </w:t>
      </w:r>
      <w:r w:rsidR="00C52B8E" w:rsidRPr="00D76B44">
        <w:t>pouze mimo tyto plochy po dobu nezbytně</w:t>
      </w:r>
      <w:r w:rsidR="000055E2" w:rsidRPr="00D76B44">
        <w:t xml:space="preserve"> nutnou k nástupu a výstupu zdravotně indisponovaných </w:t>
      </w:r>
      <w:r w:rsidR="004A0285" w:rsidRPr="00D76B44">
        <w:t xml:space="preserve">nebo </w:t>
      </w:r>
      <w:r w:rsidR="000055E2" w:rsidRPr="00D76B44">
        <w:t xml:space="preserve">k naložení / vyložení </w:t>
      </w:r>
      <w:r w:rsidR="004A0285" w:rsidRPr="00D76B44">
        <w:t xml:space="preserve">nákladu a s tím, že </w:t>
      </w:r>
      <w:r w:rsidR="00D76B44" w:rsidRPr="00D76B44">
        <w:t>v případě potřeby bude vůz neprodleně přeparkován.</w:t>
      </w:r>
    </w:p>
    <w:p w14:paraId="78BA5B24" w14:textId="5CBF96E0" w:rsidR="00BA6129" w:rsidRPr="0088391C" w:rsidRDefault="00D76B44" w:rsidP="0088391C">
      <w:pPr>
        <w:spacing w:before="120"/>
        <w:ind w:left="851" w:firstLine="567"/>
        <w:rPr>
          <w:i/>
          <w:iCs/>
        </w:rPr>
      </w:pPr>
      <w:r w:rsidRPr="0088391C">
        <w:rPr>
          <w:i/>
          <w:iCs/>
          <w:color w:val="000000"/>
          <w:shd w:val="clear" w:color="auto" w:fill="FFFFFF"/>
        </w:rPr>
        <w:t>b</w:t>
      </w:r>
      <w:r w:rsidR="00576539" w:rsidRPr="0088391C">
        <w:rPr>
          <w:i/>
          <w:iCs/>
        </w:rPr>
        <w:t>) Kontejnery na směsný odpad a kontejnerové stání</w:t>
      </w:r>
    </w:p>
    <w:p w14:paraId="6E33DFE1" w14:textId="0A64D4DD" w:rsidR="00BA6129" w:rsidRDefault="007E3560" w:rsidP="00B51A5E">
      <w:pPr>
        <w:ind w:left="993"/>
      </w:pPr>
      <w:r w:rsidRPr="007E3560">
        <w:t>PBD a</w:t>
      </w:r>
      <w:r w:rsidR="00576539" w:rsidRPr="007E3560">
        <w:t xml:space="preserve">pelujeme na členy i podnájemníky, aby k vynášení směsného domovního odpadu používali </w:t>
      </w:r>
      <w:r>
        <w:lastRenderedPageBreak/>
        <w:t xml:space="preserve">výhradně </w:t>
      </w:r>
      <w:r w:rsidR="00576539" w:rsidRPr="007E3560">
        <w:t>uzamykatelné (černé) popelnice</w:t>
      </w:r>
      <w:r w:rsidR="00B51A5E">
        <w:t>.</w:t>
      </w:r>
      <w:r w:rsidR="00691333">
        <w:t xml:space="preserve"> </w:t>
      </w:r>
      <w:r w:rsidR="00A00B87">
        <w:t>Je zakázáno odkládat odpad k sousedním popelnicím, zejména starý nábytek, elektroniku, atd…</w:t>
      </w:r>
      <w:r w:rsidR="00942799">
        <w:t xml:space="preserve"> Ta patří do kontejnerů, které pravidelně přistavuje městská část.</w:t>
      </w:r>
    </w:p>
    <w:p w14:paraId="1F131839" w14:textId="39732B5B" w:rsidR="009948C6" w:rsidRPr="0088391C" w:rsidRDefault="009948C6" w:rsidP="0088391C">
      <w:pPr>
        <w:spacing w:before="120"/>
        <w:ind w:left="993"/>
        <w:rPr>
          <w:i/>
          <w:iCs/>
        </w:rPr>
      </w:pPr>
      <w:r>
        <w:tab/>
      </w:r>
      <w:r w:rsidRPr="0088391C">
        <w:rPr>
          <w:i/>
          <w:iCs/>
        </w:rPr>
        <w:t xml:space="preserve">c) </w:t>
      </w:r>
      <w:r w:rsidR="008F56DC" w:rsidRPr="0088391C">
        <w:rPr>
          <w:i/>
          <w:iCs/>
        </w:rPr>
        <w:t>Mravenci rodu Faraon</w:t>
      </w:r>
    </w:p>
    <w:p w14:paraId="7DCCA25E" w14:textId="3CE53669" w:rsidR="00192731" w:rsidRDefault="008F56DC" w:rsidP="008F56DC">
      <w:pPr>
        <w:ind w:left="993"/>
      </w:pPr>
      <w:r>
        <w:t>PBD apeluje</w:t>
      </w:r>
      <w:r w:rsidRPr="008F56DC">
        <w:t xml:space="preserve"> </w:t>
      </w:r>
      <w:r w:rsidRPr="007E3560">
        <w:t>na členy i podnájemníky</w:t>
      </w:r>
      <w:r>
        <w:t xml:space="preserve">, aby v případě </w:t>
      </w:r>
      <w:r w:rsidR="00BB2F07">
        <w:t xml:space="preserve">zjištění </w:t>
      </w:r>
      <w:r>
        <w:t>výskyt</w:t>
      </w:r>
      <w:r w:rsidR="00BB2F07">
        <w:t>u</w:t>
      </w:r>
      <w:r>
        <w:t xml:space="preserve"> mravenců </w:t>
      </w:r>
      <w:r w:rsidR="00BB2F07">
        <w:t xml:space="preserve">Faraonů neprodleně požádali PBD o </w:t>
      </w:r>
      <w:r w:rsidR="00E1704A">
        <w:t>návnadu k</w:t>
      </w:r>
      <w:r>
        <w:t xml:space="preserve"> jejich vyhubení.</w:t>
      </w:r>
      <w:r w:rsidR="00942799">
        <w:t xml:space="preserve"> PBD </w:t>
      </w:r>
      <w:r w:rsidR="001A493D">
        <w:t>vydalo návnady a neeviduje další hlášení.</w:t>
      </w:r>
    </w:p>
    <w:p w14:paraId="18D1E997" w14:textId="0B74500D" w:rsidR="008F56DC" w:rsidRPr="0088391C" w:rsidRDefault="00D62139" w:rsidP="0088391C">
      <w:pPr>
        <w:spacing w:before="120"/>
        <w:ind w:left="993" w:firstLine="425"/>
        <w:rPr>
          <w:i/>
          <w:iCs/>
        </w:rPr>
      </w:pPr>
      <w:r w:rsidRPr="0088391C">
        <w:rPr>
          <w:i/>
          <w:iCs/>
        </w:rPr>
        <w:t xml:space="preserve">d) </w:t>
      </w:r>
      <w:r w:rsidR="00E1704A" w:rsidRPr="0088391C">
        <w:rPr>
          <w:i/>
          <w:iCs/>
        </w:rPr>
        <w:t xml:space="preserve"> </w:t>
      </w:r>
      <w:r w:rsidRPr="0088391C">
        <w:rPr>
          <w:i/>
          <w:iCs/>
        </w:rPr>
        <w:t>Odložené předměty ve společných částech domu</w:t>
      </w:r>
    </w:p>
    <w:p w14:paraId="2CA68F16" w14:textId="462BF528" w:rsidR="00D62139" w:rsidRDefault="00D62139" w:rsidP="008F56DC">
      <w:pPr>
        <w:ind w:left="993"/>
      </w:pPr>
      <w:r w:rsidRPr="008C5E9A">
        <w:t xml:space="preserve">PBD </w:t>
      </w:r>
      <w:r>
        <w:t>apeluje</w:t>
      </w:r>
      <w:r w:rsidRPr="008F56DC">
        <w:t xml:space="preserve"> </w:t>
      </w:r>
      <w:r w:rsidRPr="007E3560">
        <w:t>na členy i podnájemníky</w:t>
      </w:r>
      <w:r>
        <w:t>, aby ne</w:t>
      </w:r>
      <w:r w:rsidRPr="008C5E9A">
        <w:t>odklád</w:t>
      </w:r>
      <w:r>
        <w:t>ali</w:t>
      </w:r>
      <w:r w:rsidRPr="008C5E9A">
        <w:t xml:space="preserve"> předmět</w:t>
      </w:r>
      <w:r>
        <w:t>y</w:t>
      </w:r>
      <w:r w:rsidRPr="008C5E9A">
        <w:t xml:space="preserve"> </w:t>
      </w:r>
      <w:r>
        <w:t xml:space="preserve">ve </w:t>
      </w:r>
      <w:r w:rsidRPr="008C5E9A">
        <w:t>společn</w:t>
      </w:r>
      <w:r>
        <w:t>ých</w:t>
      </w:r>
      <w:r w:rsidR="00AB1240">
        <w:t xml:space="preserve"> částech domu</w:t>
      </w:r>
      <w:r w:rsidRPr="008C5E9A">
        <w:t xml:space="preserve"> </w:t>
      </w:r>
      <w:r w:rsidR="00AB1240">
        <w:t>(</w:t>
      </w:r>
      <w:r w:rsidRPr="008C5E9A">
        <w:t>pytle s odpadky, kočárky, boty, dětské koloběžky a další předměty</w:t>
      </w:r>
      <w:r w:rsidR="00426F7F">
        <w:t>) zejména z</w:t>
      </w:r>
      <w:r w:rsidR="00F060D9">
        <w:t xml:space="preserve"> hygienických a </w:t>
      </w:r>
      <w:r w:rsidR="00426F7F">
        <w:t>požá</w:t>
      </w:r>
      <w:r w:rsidR="00F060D9">
        <w:t>rních důvodů.</w:t>
      </w:r>
    </w:p>
    <w:p w14:paraId="03D7A138" w14:textId="5403137B" w:rsidR="0088391C" w:rsidRPr="0088391C" w:rsidRDefault="0088391C" w:rsidP="0088391C">
      <w:pPr>
        <w:spacing w:before="120"/>
        <w:ind w:left="993" w:firstLine="425"/>
        <w:rPr>
          <w:i/>
          <w:iCs/>
        </w:rPr>
      </w:pPr>
      <w:r w:rsidRPr="0088391C">
        <w:rPr>
          <w:i/>
          <w:iCs/>
        </w:rPr>
        <w:t>e) Informace od PBD</w:t>
      </w:r>
    </w:p>
    <w:p w14:paraId="725B53EE" w14:textId="12952925" w:rsidR="0088391C" w:rsidRDefault="0088391C" w:rsidP="0088391C">
      <w:pPr>
        <w:ind w:left="993"/>
      </w:pPr>
      <w:r w:rsidRPr="008C5E9A">
        <w:t>PBD žádá, aby členové i podnájemníci věnovali pozornost informacím na nástěnkách v přízemí a reagovali na výzvy tam uveřejněné.</w:t>
      </w:r>
      <w:r>
        <w:t xml:space="preserve"> </w:t>
      </w:r>
      <w:r w:rsidRPr="008C5E9A">
        <w:t>Zároveň PBD žádá členy i podnájemníky, aby záležitosti, které potřebují vyřídit s PBD, řešili primárně v době jednání PBD.</w:t>
      </w:r>
      <w:r w:rsidR="005A0736">
        <w:t xml:space="preserve"> Termíny jednání jsou uveřejněny na nástěnce a na </w:t>
      </w:r>
      <w:hyperlink r:id="rId11" w:history="1">
        <w:r w:rsidR="005A0736" w:rsidRPr="00992F38">
          <w:rPr>
            <w:rStyle w:val="Hypertextovodkaz"/>
          </w:rPr>
          <w:t>www.plickova552.cz</w:t>
        </w:r>
      </w:hyperlink>
      <w:r w:rsidR="005A0736">
        <w:t>.</w:t>
      </w:r>
    </w:p>
    <w:p w14:paraId="7B1A4213" w14:textId="77777777" w:rsidR="00E525D9" w:rsidRPr="008C5E9A" w:rsidRDefault="00E525D9" w:rsidP="006F2D0E"/>
    <w:p w14:paraId="70278B28" w14:textId="3A28AF33" w:rsidR="00E1704A" w:rsidRDefault="00E1704A" w:rsidP="00E1704A">
      <w:pPr>
        <w:pStyle w:val="Nadpis1"/>
      </w:pPr>
      <w:r w:rsidRPr="008C5E9A">
        <w:t>Provoz domu – správní část</w:t>
      </w:r>
    </w:p>
    <w:p w14:paraId="4137CDFA" w14:textId="77777777" w:rsidR="00BA6129" w:rsidRPr="008C5E9A" w:rsidRDefault="00BA6129" w:rsidP="006F2D0E"/>
    <w:p w14:paraId="6CA131C8" w14:textId="77777777" w:rsidR="00E1704A" w:rsidRDefault="00E1704A" w:rsidP="00E1704A">
      <w:pPr>
        <w:pStyle w:val="Nadpis2"/>
        <w:numPr>
          <w:ilvl w:val="1"/>
          <w:numId w:val="11"/>
        </w:numPr>
      </w:pPr>
      <w:r>
        <w:t>N</w:t>
      </w:r>
      <w:r w:rsidRPr="008C5E9A">
        <w:t>ebytový prostor Kadeřnictví</w:t>
      </w:r>
    </w:p>
    <w:p w14:paraId="7E493F97" w14:textId="140CF0C3" w:rsidR="005D20EB" w:rsidRDefault="001A493D" w:rsidP="00E1704A">
      <w:pPr>
        <w:ind w:left="993"/>
      </w:pPr>
      <w:r>
        <w:t>PBD se podařilo nalézt nového nájemce nebytového prostoru</w:t>
      </w:r>
      <w:r w:rsidR="00BF222E">
        <w:t>, kde bude opět kadeřnictví. Nový nájemce s</w:t>
      </w:r>
      <w:r w:rsidR="00BB779C">
        <w:t>i byl prostory prohlédnout</w:t>
      </w:r>
      <w:r w:rsidR="00D40B81">
        <w:t xml:space="preserve"> a nyní budeme řešit smluvní část. Podmínky byly ústně odsouhlaseny.</w:t>
      </w:r>
    </w:p>
    <w:p w14:paraId="3D2E3866" w14:textId="77777777" w:rsidR="008752F9" w:rsidRDefault="008752F9" w:rsidP="00E1704A">
      <w:pPr>
        <w:ind w:left="993"/>
      </w:pPr>
    </w:p>
    <w:p w14:paraId="0C6ADC13" w14:textId="429E569E" w:rsidR="00BA6129" w:rsidRPr="008C5E9A" w:rsidRDefault="00576539" w:rsidP="00F060D9">
      <w:pPr>
        <w:pStyle w:val="Nadpis2"/>
        <w:numPr>
          <w:ilvl w:val="1"/>
          <w:numId w:val="11"/>
        </w:numPr>
      </w:pPr>
      <w:r w:rsidRPr="008C5E9A">
        <w:t>Pronájem místnosti v suterénu</w:t>
      </w:r>
    </w:p>
    <w:p w14:paraId="7A897680" w14:textId="64E64C7D" w:rsidR="00BA6129" w:rsidRDefault="00F060D9" w:rsidP="00171C47">
      <w:pPr>
        <w:ind w:left="993"/>
      </w:pPr>
      <w:r>
        <w:t xml:space="preserve">PBD informuje, že </w:t>
      </w:r>
      <w:r w:rsidR="008752F9">
        <w:t>o</w:t>
      </w:r>
      <w:r w:rsidR="0050074D">
        <w:t xml:space="preserve"> </w:t>
      </w:r>
      <w:r w:rsidR="00576539" w:rsidRPr="008C5E9A">
        <w:t>místnost v</w:t>
      </w:r>
      <w:r w:rsidR="008752F9">
        <w:t> </w:t>
      </w:r>
      <w:r w:rsidR="00576539" w:rsidRPr="008C5E9A">
        <w:t>suterénu</w:t>
      </w:r>
      <w:r w:rsidR="008752F9">
        <w:t xml:space="preserve"> projevil</w:t>
      </w:r>
      <w:r w:rsidR="0029489C">
        <w:t xml:space="preserve"> zájem podnájemník jedné ze členek. PBD tak připraví smlouvu s</w:t>
      </w:r>
      <w:r w:rsidR="00A62F55">
        <w:t> </w:t>
      </w:r>
      <w:r w:rsidR="0029489C">
        <w:t>členkou</w:t>
      </w:r>
      <w:r w:rsidR="00A62F55">
        <w:t>.</w:t>
      </w:r>
    </w:p>
    <w:p w14:paraId="038401BA" w14:textId="77777777" w:rsidR="003B5DF3" w:rsidRDefault="003B5DF3" w:rsidP="00171C47">
      <w:pPr>
        <w:ind w:left="993"/>
      </w:pPr>
    </w:p>
    <w:p w14:paraId="2B0B249B" w14:textId="4E769431" w:rsidR="00C77A8E" w:rsidRDefault="00C77A8E" w:rsidP="003B5DF3">
      <w:pPr>
        <w:pStyle w:val="Nadpis2"/>
        <w:numPr>
          <w:ilvl w:val="1"/>
          <w:numId w:val="11"/>
        </w:numPr>
      </w:pPr>
      <w:r>
        <w:t>Pronájmy</w:t>
      </w:r>
      <w:r w:rsidR="003B5DF3">
        <w:t xml:space="preserve"> bytových jednotek</w:t>
      </w:r>
    </w:p>
    <w:p w14:paraId="3A05F225" w14:textId="5D48932C" w:rsidR="003B5DF3" w:rsidRDefault="003B5DF3" w:rsidP="00171C47">
      <w:pPr>
        <w:ind w:left="993"/>
      </w:pPr>
      <w:r>
        <w:t xml:space="preserve">PBD </w:t>
      </w:r>
      <w:r w:rsidR="00CC7624">
        <w:t>připomíná, že v souladu se směrnicí o pronajímání bytových jednotek je třeba zažádat o souhlas</w:t>
      </w:r>
      <w:r w:rsidR="006605B4">
        <w:t xml:space="preserve"> </w:t>
      </w:r>
      <w:r w:rsidR="006605B4" w:rsidRPr="000A47A1">
        <w:rPr>
          <w:b/>
          <w:bCs/>
        </w:rPr>
        <w:t>nejpozději 45 dní</w:t>
      </w:r>
      <w:r w:rsidR="006605B4">
        <w:t xml:space="preserve"> před </w:t>
      </w:r>
      <w:r w:rsidR="000A47A1">
        <w:t>koncem platnosti předchozího souhlasu!</w:t>
      </w:r>
    </w:p>
    <w:p w14:paraId="21A493DC" w14:textId="6E9D359B" w:rsidR="00CC7624" w:rsidRDefault="00CC7624" w:rsidP="00171C47">
      <w:pPr>
        <w:ind w:left="993"/>
      </w:pPr>
      <w:r>
        <w:t xml:space="preserve">PBD obdrželo </w:t>
      </w:r>
      <w:r w:rsidR="00622580">
        <w:t xml:space="preserve">žádost a následně odsouhlasilo dle předložených žádostí </w:t>
      </w:r>
      <w:r w:rsidR="00347B4C">
        <w:t>pronájem pro tyto bytové jednotky</w:t>
      </w:r>
      <w:r>
        <w:t>:</w:t>
      </w:r>
    </w:p>
    <w:tbl>
      <w:tblPr>
        <w:tblStyle w:val="Mkatabulky"/>
        <w:tblW w:w="0" w:type="auto"/>
        <w:tblInd w:w="993" w:type="dxa"/>
        <w:tblLook w:val="04A0" w:firstRow="1" w:lastRow="0" w:firstColumn="1" w:lastColumn="0" w:noHBand="0" w:noVBand="1"/>
      </w:tblPr>
      <w:tblGrid>
        <w:gridCol w:w="2404"/>
        <w:gridCol w:w="1418"/>
      </w:tblGrid>
      <w:tr w:rsidR="00CD1E89" w14:paraId="2F581954" w14:textId="77777777" w:rsidTr="00A054B0">
        <w:tc>
          <w:tcPr>
            <w:tcW w:w="2404" w:type="dxa"/>
          </w:tcPr>
          <w:p w14:paraId="466283A1" w14:textId="26574AA3" w:rsidR="00CD1E89" w:rsidRDefault="00CD1E89" w:rsidP="00171C47">
            <w:pPr>
              <w:ind w:left="0"/>
            </w:pPr>
            <w:r>
              <w:t>Bytové jednotka číslo</w:t>
            </w:r>
          </w:p>
        </w:tc>
        <w:tc>
          <w:tcPr>
            <w:tcW w:w="1418" w:type="dxa"/>
          </w:tcPr>
          <w:p w14:paraId="4C608EEE" w14:textId="67F6AAA5" w:rsidR="00CD1E89" w:rsidRDefault="00CD1E89" w:rsidP="00171C47">
            <w:pPr>
              <w:ind w:left="0"/>
            </w:pPr>
            <w:r>
              <w:t xml:space="preserve">Počet </w:t>
            </w:r>
            <w:r w:rsidR="00A054B0">
              <w:t>osob</w:t>
            </w:r>
          </w:p>
        </w:tc>
      </w:tr>
      <w:tr w:rsidR="00CD1E89" w14:paraId="3608D478" w14:textId="77777777" w:rsidTr="00A054B0">
        <w:tc>
          <w:tcPr>
            <w:tcW w:w="2404" w:type="dxa"/>
          </w:tcPr>
          <w:p w14:paraId="61D06F53" w14:textId="68407FE0" w:rsidR="00CD1E89" w:rsidRDefault="008B64CC" w:rsidP="00171C47">
            <w:pPr>
              <w:ind w:left="0"/>
            </w:pPr>
            <w:r>
              <w:t>19</w:t>
            </w:r>
          </w:p>
        </w:tc>
        <w:tc>
          <w:tcPr>
            <w:tcW w:w="1418" w:type="dxa"/>
          </w:tcPr>
          <w:p w14:paraId="144BABC1" w14:textId="79B16DD5" w:rsidR="00CD1E89" w:rsidRDefault="00585F5C" w:rsidP="00171C47">
            <w:pPr>
              <w:ind w:left="0"/>
            </w:pPr>
            <w:r>
              <w:t>4</w:t>
            </w:r>
          </w:p>
        </w:tc>
      </w:tr>
      <w:tr w:rsidR="00CD1E89" w14:paraId="26BF67C2" w14:textId="77777777" w:rsidTr="00A054B0">
        <w:tc>
          <w:tcPr>
            <w:tcW w:w="2404" w:type="dxa"/>
          </w:tcPr>
          <w:p w14:paraId="0BCBD2C5" w14:textId="13690F4A" w:rsidR="00CD1E89" w:rsidRDefault="00A054B0" w:rsidP="00171C47">
            <w:pPr>
              <w:ind w:left="0"/>
            </w:pPr>
            <w:r>
              <w:t>86</w:t>
            </w:r>
          </w:p>
        </w:tc>
        <w:tc>
          <w:tcPr>
            <w:tcW w:w="1418" w:type="dxa"/>
          </w:tcPr>
          <w:p w14:paraId="25617482" w14:textId="407C4CA5" w:rsidR="00CD1E89" w:rsidRDefault="00A054B0" w:rsidP="00171C47">
            <w:pPr>
              <w:ind w:left="0"/>
            </w:pPr>
            <w:r>
              <w:t>1</w:t>
            </w:r>
          </w:p>
        </w:tc>
      </w:tr>
      <w:tr w:rsidR="00A62F55" w14:paraId="68F71C29" w14:textId="77777777" w:rsidTr="00A054B0">
        <w:tc>
          <w:tcPr>
            <w:tcW w:w="2404" w:type="dxa"/>
          </w:tcPr>
          <w:p w14:paraId="7B9EDD67" w14:textId="0FD13477" w:rsidR="00A62F55" w:rsidRDefault="000F56A9" w:rsidP="00171C47">
            <w:pPr>
              <w:ind w:left="0"/>
            </w:pPr>
            <w:r>
              <w:t>98</w:t>
            </w:r>
          </w:p>
        </w:tc>
        <w:tc>
          <w:tcPr>
            <w:tcW w:w="1418" w:type="dxa"/>
          </w:tcPr>
          <w:p w14:paraId="18A0B972" w14:textId="4CA49B65" w:rsidR="00A62F55" w:rsidRDefault="008118FD" w:rsidP="00171C47">
            <w:pPr>
              <w:ind w:left="0"/>
            </w:pPr>
            <w:r>
              <w:t>4</w:t>
            </w:r>
          </w:p>
        </w:tc>
      </w:tr>
      <w:tr w:rsidR="000F56A9" w14:paraId="21620A82" w14:textId="77777777" w:rsidTr="00A054B0">
        <w:tc>
          <w:tcPr>
            <w:tcW w:w="2404" w:type="dxa"/>
          </w:tcPr>
          <w:p w14:paraId="672634BF" w14:textId="2AB5E7D0" w:rsidR="000F56A9" w:rsidRDefault="000F56A9" w:rsidP="000F56A9">
            <w:pPr>
              <w:ind w:left="0"/>
            </w:pPr>
            <w:r>
              <w:t>103</w:t>
            </w:r>
          </w:p>
        </w:tc>
        <w:tc>
          <w:tcPr>
            <w:tcW w:w="1418" w:type="dxa"/>
          </w:tcPr>
          <w:p w14:paraId="3FC2707C" w14:textId="1F8AEAB6" w:rsidR="000F56A9" w:rsidRDefault="000F56A9" w:rsidP="000F56A9">
            <w:pPr>
              <w:ind w:left="0"/>
            </w:pPr>
            <w:r>
              <w:t>2</w:t>
            </w:r>
          </w:p>
        </w:tc>
      </w:tr>
      <w:tr w:rsidR="000F56A9" w14:paraId="706D2039" w14:textId="77777777" w:rsidTr="00A054B0">
        <w:tc>
          <w:tcPr>
            <w:tcW w:w="2404" w:type="dxa"/>
          </w:tcPr>
          <w:p w14:paraId="27986DA3" w14:textId="3D3CF6E2" w:rsidR="000F56A9" w:rsidRDefault="000F56A9" w:rsidP="000F56A9">
            <w:pPr>
              <w:ind w:left="0"/>
            </w:pPr>
            <w:r>
              <w:t>133</w:t>
            </w:r>
          </w:p>
        </w:tc>
        <w:tc>
          <w:tcPr>
            <w:tcW w:w="1418" w:type="dxa"/>
          </w:tcPr>
          <w:p w14:paraId="1DB2D39E" w14:textId="66D806A7" w:rsidR="000F56A9" w:rsidRDefault="000F56A9" w:rsidP="000F56A9">
            <w:pPr>
              <w:ind w:left="0"/>
            </w:pPr>
            <w:r>
              <w:t>2</w:t>
            </w:r>
          </w:p>
        </w:tc>
      </w:tr>
    </w:tbl>
    <w:p w14:paraId="4A391BFF" w14:textId="77777777" w:rsidR="00347B4C" w:rsidRDefault="00347B4C" w:rsidP="00171C47">
      <w:pPr>
        <w:ind w:left="993"/>
      </w:pPr>
    </w:p>
    <w:p w14:paraId="1ED098A0" w14:textId="18EDE461" w:rsidR="007C3C58" w:rsidRDefault="007C3C58" w:rsidP="006D363F">
      <w:pPr>
        <w:pStyle w:val="Nadpis2"/>
        <w:numPr>
          <w:ilvl w:val="1"/>
          <w:numId w:val="11"/>
        </w:numPr>
      </w:pPr>
      <w:r>
        <w:t>Pojistné smlouvy</w:t>
      </w:r>
    </w:p>
    <w:p w14:paraId="52A604E6" w14:textId="0D44C96F" w:rsidR="007C3C58" w:rsidRDefault="007C3C58" w:rsidP="00DD103F">
      <w:pPr>
        <w:ind w:left="993"/>
      </w:pPr>
      <w:r>
        <w:t xml:space="preserve">PBD </w:t>
      </w:r>
      <w:r w:rsidR="00D76BE4">
        <w:t xml:space="preserve">prošlo pojistné smlouvy a pokusí se přepojistit nemovitost a </w:t>
      </w:r>
      <w:r w:rsidR="00DD103F">
        <w:t>odpovědnost na lepší podmínky.</w:t>
      </w:r>
    </w:p>
    <w:p w14:paraId="09384B92" w14:textId="77777777" w:rsidR="00DD103F" w:rsidRPr="007C3C58" w:rsidRDefault="00DD103F" w:rsidP="00DD103F">
      <w:pPr>
        <w:ind w:left="993"/>
      </w:pPr>
    </w:p>
    <w:p w14:paraId="0CBCB2E6" w14:textId="41817775" w:rsidR="006D363F" w:rsidRDefault="00601A53" w:rsidP="006D363F">
      <w:pPr>
        <w:pStyle w:val="Nadpis2"/>
        <w:numPr>
          <w:ilvl w:val="1"/>
          <w:numId w:val="11"/>
        </w:numPr>
      </w:pPr>
      <w:r>
        <w:t>P</w:t>
      </w:r>
      <w:r w:rsidR="006D363F">
        <w:t>orušování stanov</w:t>
      </w:r>
    </w:p>
    <w:p w14:paraId="5F69138D" w14:textId="3E5A42B6" w:rsidR="00601A53" w:rsidRDefault="00B84FDE" w:rsidP="00B84FDE">
      <w:pPr>
        <w:ind w:left="993"/>
      </w:pPr>
      <w:r>
        <w:t>Byt.</w:t>
      </w:r>
      <w:r w:rsidR="00601A53">
        <w:t xml:space="preserve"> j.</w:t>
      </w:r>
      <w:r w:rsidR="0063351E">
        <w:t xml:space="preserve"> </w:t>
      </w:r>
      <w:r w:rsidR="00601A53">
        <w:t>č</w:t>
      </w:r>
      <w:r w:rsidR="0063351E">
        <w:t>.</w:t>
      </w:r>
      <w:r w:rsidR="00601A53">
        <w:t xml:space="preserve"> 14</w:t>
      </w:r>
    </w:p>
    <w:p w14:paraId="49566403" w14:textId="2D77D73C" w:rsidR="006D363F" w:rsidRDefault="006D363F" w:rsidP="00B84FDE">
      <w:pPr>
        <w:ind w:left="993"/>
      </w:pPr>
      <w:r>
        <w:t xml:space="preserve">PBD </w:t>
      </w:r>
      <w:r w:rsidR="006F4C79">
        <w:t xml:space="preserve">eviduje opakované porušování stanov – placení úhrad spojených s užíváním bytu a pronájmu bytové jednotky. Jedná se o člena, který </w:t>
      </w:r>
      <w:r w:rsidR="0013451B">
        <w:t>má tr</w:t>
      </w:r>
      <w:r w:rsidR="00B84FDE">
        <w:t>v</w:t>
      </w:r>
      <w:r w:rsidR="0013451B">
        <w:t xml:space="preserve">alé bydliště mimo náš dům, bytovou jednotku pronajímá bezproblémovým nájemníkům. </w:t>
      </w:r>
      <w:r w:rsidR="002A7B63">
        <w:t xml:space="preserve">Člen porušuje směrnici o pronajímání, kdy včas nežádá nebo pronajímá opakovaně bez </w:t>
      </w:r>
      <w:r w:rsidR="00B84FDE">
        <w:t>souhlasu BD. Proto BD již předalo celou záležitost právnímu zástupci.</w:t>
      </w:r>
      <w:r>
        <w:t xml:space="preserve"> </w:t>
      </w:r>
    </w:p>
    <w:p w14:paraId="411CBF13" w14:textId="77777777" w:rsidR="00601A53" w:rsidRDefault="00601A53" w:rsidP="00B84FDE">
      <w:pPr>
        <w:ind w:left="993"/>
      </w:pPr>
    </w:p>
    <w:p w14:paraId="4EFA34A2" w14:textId="7041D067" w:rsidR="0063351E" w:rsidRDefault="00601A53" w:rsidP="00B84FDE">
      <w:pPr>
        <w:ind w:left="993"/>
      </w:pPr>
      <w:r>
        <w:lastRenderedPageBreak/>
        <w:t>Byt.</w:t>
      </w:r>
      <w:r w:rsidR="0063351E">
        <w:t xml:space="preserve"> </w:t>
      </w:r>
      <w:r>
        <w:t>j.</w:t>
      </w:r>
      <w:r w:rsidR="0063351E">
        <w:t xml:space="preserve"> </w:t>
      </w:r>
      <w:r>
        <w:t>č.</w:t>
      </w:r>
      <w:r w:rsidR="0063351E">
        <w:t xml:space="preserve"> </w:t>
      </w:r>
      <w:r w:rsidR="00A545DD">
        <w:t>34</w:t>
      </w:r>
    </w:p>
    <w:p w14:paraId="181AFDE8" w14:textId="06C3B199" w:rsidR="00A545DD" w:rsidRDefault="00921B54" w:rsidP="00B84FDE">
      <w:pPr>
        <w:ind w:left="993"/>
      </w:pPr>
      <w:r>
        <w:t xml:space="preserve">PBD evidovalo delší dobu navyšující se dluh na poplatcích spojených s užíváním bytu. Po </w:t>
      </w:r>
      <w:r w:rsidR="00FE7171">
        <w:t>korespondenci s členem dochází k nápravě, pravděpodobně nebude nu</w:t>
      </w:r>
      <w:r w:rsidR="002E7313">
        <w:t>tné věc předávat právnímu zástupci BD.</w:t>
      </w:r>
    </w:p>
    <w:p w14:paraId="1681E66C" w14:textId="77777777" w:rsidR="002E7313" w:rsidRDefault="002E7313" w:rsidP="00B84FDE">
      <w:pPr>
        <w:ind w:left="993"/>
      </w:pPr>
    </w:p>
    <w:p w14:paraId="5A34F9B9" w14:textId="77777777" w:rsidR="00334BFA" w:rsidRPr="008C5E9A" w:rsidRDefault="00334BFA" w:rsidP="006F2D0E"/>
    <w:p w14:paraId="27456A59" w14:textId="7588CD13" w:rsidR="00BA6129" w:rsidRPr="008C5E9A" w:rsidRDefault="00576539" w:rsidP="00E117DC">
      <w:pPr>
        <w:pStyle w:val="Nadpis1"/>
      </w:pPr>
      <w:r w:rsidRPr="008C5E9A">
        <w:t>Různé</w:t>
      </w:r>
    </w:p>
    <w:p w14:paraId="6DAC800C" w14:textId="53F0D553" w:rsidR="00BA6129" w:rsidRPr="00E8107F" w:rsidRDefault="00576539" w:rsidP="00E8107F">
      <w:pPr>
        <w:ind w:left="993"/>
      </w:pPr>
      <w:r w:rsidRPr="00E8107F">
        <w:t>Další termín konání PBD je</w:t>
      </w:r>
      <w:r w:rsidR="00B62BD9">
        <w:t xml:space="preserve"> v pondělí </w:t>
      </w:r>
      <w:r w:rsidR="006A2A62">
        <w:t>1</w:t>
      </w:r>
      <w:r w:rsidR="00B62BD9">
        <w:t>. 1</w:t>
      </w:r>
      <w:r w:rsidR="006A2A62">
        <w:t>2</w:t>
      </w:r>
      <w:r w:rsidR="00B62BD9">
        <w:t>. 2025</w:t>
      </w:r>
      <w:r w:rsidRPr="00E8107F">
        <w:t xml:space="preserve">, </w:t>
      </w:r>
      <w:r w:rsidR="00A62A73" w:rsidRPr="00E8107F">
        <w:t xml:space="preserve">pro členy BD </w:t>
      </w:r>
      <w:r w:rsidRPr="00E8107F">
        <w:t>od 18,00 do 19,00 hodin</w:t>
      </w:r>
      <w:r w:rsidR="00A62A73">
        <w:t>.</w:t>
      </w:r>
    </w:p>
    <w:p w14:paraId="165711A4" w14:textId="77777777" w:rsidR="00413CB9" w:rsidRPr="008C5E9A" w:rsidRDefault="00413CB9" w:rsidP="006F2D0E"/>
    <w:p w14:paraId="42BCC908" w14:textId="77777777" w:rsidR="00413CB9" w:rsidRPr="00413CB9" w:rsidRDefault="00413CB9" w:rsidP="00413CB9">
      <w:pPr>
        <w:pStyle w:val="Nadpis1"/>
      </w:pPr>
      <w:r w:rsidRPr="00413CB9">
        <w:t>Informace z úředních hodin pro členy BD</w:t>
      </w:r>
    </w:p>
    <w:p w14:paraId="0368E8BC" w14:textId="550F3542" w:rsidR="0089002F" w:rsidRDefault="0089002F" w:rsidP="0089002F">
      <w:pPr>
        <w:ind w:left="709"/>
      </w:pPr>
      <w:r>
        <w:t xml:space="preserve">Člen BD – byt. j. </w:t>
      </w:r>
      <w:r w:rsidR="006A2A62">
        <w:t>1</w:t>
      </w:r>
      <w:r>
        <w:t>5</w:t>
      </w:r>
    </w:p>
    <w:p w14:paraId="6CE86FD3" w14:textId="4D15831B" w:rsidR="0089002F" w:rsidRDefault="006A2A62" w:rsidP="0089002F">
      <w:pPr>
        <w:ind w:left="709"/>
      </w:pPr>
      <w:r>
        <w:t xml:space="preserve">Člen informoval o </w:t>
      </w:r>
      <w:r w:rsidR="00F16390">
        <w:t xml:space="preserve">stálém </w:t>
      </w:r>
      <w:r>
        <w:t xml:space="preserve">výskytu </w:t>
      </w:r>
      <w:r w:rsidR="00F16390">
        <w:t xml:space="preserve">mravenců Farao, </w:t>
      </w:r>
      <w:r w:rsidR="0074647A">
        <w:t>členka informovala, že návnady nezabírají</w:t>
      </w:r>
      <w:r w:rsidR="0089002F">
        <w:t xml:space="preserve">. </w:t>
      </w:r>
      <w:r w:rsidR="00A73231">
        <w:t>PBD se dohodlo, že předá kontakt na pana Kordovského, který provede prohlídk</w:t>
      </w:r>
      <w:r w:rsidR="00185E3D">
        <w:t>u.</w:t>
      </w:r>
    </w:p>
    <w:p w14:paraId="122FDC6B" w14:textId="77777777" w:rsidR="00064B5A" w:rsidRDefault="00064B5A" w:rsidP="003F5F0C">
      <w:pPr>
        <w:ind w:left="709"/>
      </w:pPr>
    </w:p>
    <w:p w14:paraId="34187B17" w14:textId="6C65E02F" w:rsidR="003F5F0C" w:rsidRDefault="003F5F0C" w:rsidP="003F5F0C">
      <w:pPr>
        <w:ind w:left="709"/>
      </w:pPr>
      <w:r>
        <w:t xml:space="preserve">Člen BD – byt. j. </w:t>
      </w:r>
      <w:r w:rsidR="00004BE1">
        <w:t>30</w:t>
      </w:r>
      <w:r>
        <w:t xml:space="preserve"> </w:t>
      </w:r>
    </w:p>
    <w:p w14:paraId="62393F82" w14:textId="33C9BFD3" w:rsidR="00E30EDA" w:rsidRDefault="00004BE1" w:rsidP="00E30EDA">
      <w:pPr>
        <w:ind w:left="709"/>
      </w:pPr>
      <w:r>
        <w:t>Člen předpokládá provést rekonstrukci. Členovi byl</w:t>
      </w:r>
      <w:r w:rsidR="004E3D1C">
        <w:t>y poskytnuty informace a předána tištěná informace</w:t>
      </w:r>
      <w:r w:rsidR="00A73231">
        <w:t>,</w:t>
      </w:r>
      <w:r w:rsidR="004E3D1C">
        <w:t xml:space="preserve"> jak postupovat v případě rekonstrukce v našem domě.</w:t>
      </w:r>
    </w:p>
    <w:p w14:paraId="77984411" w14:textId="77777777" w:rsidR="00854EB0" w:rsidRDefault="00854EB0" w:rsidP="00E30EDA">
      <w:pPr>
        <w:ind w:left="709"/>
      </w:pPr>
    </w:p>
    <w:p w14:paraId="28144128" w14:textId="4A1756A9" w:rsidR="00854EB0" w:rsidRDefault="00854EB0" w:rsidP="00854EB0">
      <w:pPr>
        <w:ind w:left="709"/>
      </w:pPr>
      <w:r>
        <w:t xml:space="preserve">Syn člena BD – byt. j. </w:t>
      </w:r>
      <w:r w:rsidR="00A77CA8">
        <w:t>48</w:t>
      </w:r>
      <w:r>
        <w:t xml:space="preserve"> </w:t>
      </w:r>
    </w:p>
    <w:p w14:paraId="48BB3879" w14:textId="1DA0A94C" w:rsidR="00854EB0" w:rsidRDefault="00854EB0" w:rsidP="00E30EDA">
      <w:pPr>
        <w:ind w:left="709"/>
      </w:pPr>
      <w:r>
        <w:t xml:space="preserve">S vědomím člena BD byl prodán </w:t>
      </w:r>
      <w:r w:rsidR="00904A10">
        <w:t>čip ke vstupu do domu.</w:t>
      </w:r>
    </w:p>
    <w:p w14:paraId="7955714B" w14:textId="77777777" w:rsidR="00064B5A" w:rsidRDefault="00064B5A" w:rsidP="009B5659">
      <w:pPr>
        <w:ind w:left="709"/>
      </w:pPr>
    </w:p>
    <w:p w14:paraId="3ABCDD0C" w14:textId="27FC6B49" w:rsidR="009B5659" w:rsidRDefault="009B5659" w:rsidP="009B5659">
      <w:pPr>
        <w:ind w:left="709"/>
      </w:pPr>
      <w:r>
        <w:t xml:space="preserve">Člen BD – byt. j. </w:t>
      </w:r>
      <w:r w:rsidR="00904A10">
        <w:t>73</w:t>
      </w:r>
      <w:r>
        <w:t xml:space="preserve"> </w:t>
      </w:r>
    </w:p>
    <w:p w14:paraId="7A78F497" w14:textId="417C1DD8" w:rsidR="009B5659" w:rsidRDefault="00904A10" w:rsidP="009B5659">
      <w:pPr>
        <w:ind w:left="709"/>
      </w:pPr>
      <w:r>
        <w:t>Člen BD</w:t>
      </w:r>
      <w:r w:rsidR="00AE691F">
        <w:t xml:space="preserve"> představil nové podnájemníky</w:t>
      </w:r>
      <w:r w:rsidR="00A77CA8">
        <w:t>, kteří zde budou bydlet od 12/2025</w:t>
      </w:r>
      <w:r w:rsidR="00AE691F">
        <w:t xml:space="preserve">. PBD </w:t>
      </w:r>
      <w:r w:rsidR="00C822F8">
        <w:t>odsouhlasilo podnájem na základě předaných podkladů</w:t>
      </w:r>
      <w:r w:rsidR="00A77CA8">
        <w:t>.</w:t>
      </w:r>
      <w:r w:rsidR="00272D73">
        <w:t xml:space="preserve"> </w:t>
      </w:r>
    </w:p>
    <w:p w14:paraId="3608D149" w14:textId="77777777" w:rsidR="00A61598" w:rsidRDefault="00A61598" w:rsidP="009B5659">
      <w:pPr>
        <w:ind w:left="709"/>
      </w:pPr>
    </w:p>
    <w:p w14:paraId="55539FDD" w14:textId="78F601CE" w:rsidR="00A61598" w:rsidRDefault="00FC09D3" w:rsidP="009B5659">
      <w:pPr>
        <w:ind w:left="709"/>
      </w:pPr>
      <w:r>
        <w:t>Podnájemník</w:t>
      </w:r>
      <w:r w:rsidR="00A61598">
        <w:t xml:space="preserve"> </w:t>
      </w:r>
      <w:r w:rsidR="00233F83">
        <w:t>–</w:t>
      </w:r>
      <w:r w:rsidR="00A61598">
        <w:t xml:space="preserve"> </w:t>
      </w:r>
      <w:r w:rsidR="00A61598" w:rsidRPr="00585F5C">
        <w:t>byt</w:t>
      </w:r>
      <w:r w:rsidR="00233F83" w:rsidRPr="00585F5C">
        <w:t>. j.</w:t>
      </w:r>
      <w:r w:rsidR="00585F5C" w:rsidRPr="00585F5C">
        <w:t xml:space="preserve"> 1</w:t>
      </w:r>
      <w:r w:rsidR="00734570">
        <w:t>3</w:t>
      </w:r>
      <w:r w:rsidR="00585F5C" w:rsidRPr="00585F5C">
        <w:t>0</w:t>
      </w:r>
    </w:p>
    <w:p w14:paraId="7D5E9196" w14:textId="3C7750FB" w:rsidR="006419AE" w:rsidRDefault="004E473A" w:rsidP="009B5659">
      <w:pPr>
        <w:ind w:left="709"/>
      </w:pPr>
      <w:r>
        <w:t xml:space="preserve">PBD </w:t>
      </w:r>
      <w:r w:rsidR="00734570">
        <w:t>zapůjčilo klíč od kočárkárny</w:t>
      </w:r>
      <w:r w:rsidR="0089361E">
        <w:t xml:space="preserve">. </w:t>
      </w:r>
      <w:r w:rsidR="00AB6CBD">
        <w:t>Člen dále informoval, že jedno topení, přestože je odvzdušněné</w:t>
      </w:r>
      <w:r w:rsidR="008C59C7">
        <w:t xml:space="preserve"> netopí. PBD informovalo, že během listopadu proběhnou výměny ventilů na topení v 12NP a </w:t>
      </w:r>
      <w:r w:rsidR="00EA37A9">
        <w:t>zároveň s tím vyřeší tento problém.</w:t>
      </w:r>
    </w:p>
    <w:p w14:paraId="33D8EB63" w14:textId="77777777" w:rsidR="00064B5A" w:rsidRDefault="00064B5A" w:rsidP="009B5659">
      <w:pPr>
        <w:ind w:left="709"/>
      </w:pPr>
    </w:p>
    <w:p w14:paraId="3B934A78" w14:textId="5F3B1D9D" w:rsidR="00DF035B" w:rsidRDefault="00BB267A" w:rsidP="00BB267A">
      <w:pPr>
        <w:pStyle w:val="Nadpis1"/>
      </w:pPr>
      <w:r>
        <w:t>Úkolovník</w:t>
      </w:r>
    </w:p>
    <w:p w14:paraId="1ABA0D0B" w14:textId="2E1BCF71" w:rsidR="00BB267A" w:rsidRDefault="00BB267A" w:rsidP="00BB267A">
      <w:pPr>
        <w:ind w:left="360"/>
      </w:pPr>
      <w:r>
        <w:t>Představenstvo ře</w:t>
      </w:r>
      <w:r w:rsidR="00E33329">
        <w:t>š</w:t>
      </w:r>
      <w:r>
        <w:t xml:space="preserve">í následující </w:t>
      </w:r>
      <w:r w:rsidR="00E33329">
        <w:t>úkoly</w:t>
      </w:r>
      <w:r w:rsidR="00570F8E">
        <w:t>, výčet hlavních</w:t>
      </w:r>
      <w:r w:rsidR="00E33329">
        <w:t>:</w:t>
      </w:r>
    </w:p>
    <w:p w14:paraId="0786A07C" w14:textId="0B21E7D3" w:rsidR="007301D0" w:rsidRDefault="007301D0" w:rsidP="00E33329">
      <w:pPr>
        <w:pStyle w:val="Odstavecseseznamem"/>
        <w:numPr>
          <w:ilvl w:val="0"/>
          <w:numId w:val="23"/>
        </w:numPr>
      </w:pPr>
      <w:r>
        <w:t>Drobné stavební úpravy – firma Stepchuck</w:t>
      </w:r>
      <w:r w:rsidR="007C5396">
        <w:t xml:space="preserve"> </w:t>
      </w:r>
      <w:r w:rsidR="007C5396" w:rsidRPr="00CE554A">
        <w:rPr>
          <w:b/>
          <w:bCs/>
        </w:rPr>
        <w:t>- Řešeno průběžně</w:t>
      </w:r>
    </w:p>
    <w:p w14:paraId="596CEE95" w14:textId="227E4131" w:rsidR="000B16DA" w:rsidRDefault="00872E78" w:rsidP="000B16DA">
      <w:pPr>
        <w:pStyle w:val="Odstavecseseznamem"/>
        <w:numPr>
          <w:ilvl w:val="1"/>
          <w:numId w:val="23"/>
        </w:numPr>
      </w:pPr>
      <w:r>
        <w:t>Sítě a hroty proti ptactvu</w:t>
      </w:r>
    </w:p>
    <w:p w14:paraId="293DDA77" w14:textId="789BE8C4" w:rsidR="00872E78" w:rsidRDefault="00872E78" w:rsidP="00872E78">
      <w:pPr>
        <w:pStyle w:val="Odstavecseseznamem"/>
        <w:numPr>
          <w:ilvl w:val="1"/>
          <w:numId w:val="23"/>
        </w:numPr>
      </w:pPr>
      <w:r>
        <w:t>Přetmelení střechy</w:t>
      </w:r>
      <w:r w:rsidR="001C5B90">
        <w:t>, opravy střechy vyčištění</w:t>
      </w:r>
    </w:p>
    <w:p w14:paraId="7286B28D" w14:textId="342B7572" w:rsidR="00872E78" w:rsidRDefault="00872E78" w:rsidP="00872E78">
      <w:pPr>
        <w:pStyle w:val="Odstavecseseznamem"/>
        <w:numPr>
          <w:ilvl w:val="1"/>
          <w:numId w:val="23"/>
        </w:numPr>
      </w:pPr>
      <w:r>
        <w:t>Zajištění firmy pro sondu</w:t>
      </w:r>
    </w:p>
    <w:p w14:paraId="3A8EDAB4" w14:textId="1927286E" w:rsidR="00872E78" w:rsidRDefault="00C07A50" w:rsidP="00872E78">
      <w:pPr>
        <w:pStyle w:val="Odstavecseseznamem"/>
        <w:numPr>
          <w:ilvl w:val="1"/>
          <w:numId w:val="23"/>
        </w:numPr>
      </w:pPr>
      <w:r>
        <w:t xml:space="preserve">Instalace </w:t>
      </w:r>
      <w:r w:rsidR="006B0128">
        <w:t>mřížek na fasádě</w:t>
      </w:r>
    </w:p>
    <w:p w14:paraId="4C078DA1" w14:textId="34259F10" w:rsidR="006B0128" w:rsidRDefault="006B0128" w:rsidP="00872E78">
      <w:pPr>
        <w:pStyle w:val="Odstavecseseznamem"/>
        <w:numPr>
          <w:ilvl w:val="1"/>
          <w:numId w:val="23"/>
        </w:numPr>
      </w:pPr>
      <w:r>
        <w:t>Provizorní oprava schodiště</w:t>
      </w:r>
    </w:p>
    <w:p w14:paraId="0AD43F68" w14:textId="762A7D13" w:rsidR="006B0128" w:rsidRDefault="006B0128" w:rsidP="00872E78">
      <w:pPr>
        <w:pStyle w:val="Odstavecseseznamem"/>
        <w:numPr>
          <w:ilvl w:val="1"/>
          <w:numId w:val="23"/>
        </w:numPr>
      </w:pPr>
      <w:r>
        <w:t>Oprava marmolitu v přízemí</w:t>
      </w:r>
    </w:p>
    <w:p w14:paraId="55FE213C" w14:textId="062F2B46" w:rsidR="006B0128" w:rsidRDefault="006B0128" w:rsidP="00872E78">
      <w:pPr>
        <w:pStyle w:val="Odstavecseseznamem"/>
        <w:numPr>
          <w:ilvl w:val="1"/>
          <w:numId w:val="23"/>
        </w:numPr>
      </w:pPr>
      <w:r>
        <w:t>Oprava zarážky u dveří v přízemí</w:t>
      </w:r>
    </w:p>
    <w:p w14:paraId="0336B0EA" w14:textId="7607CB69" w:rsidR="0070214E" w:rsidRDefault="0070214E" w:rsidP="00872E78">
      <w:pPr>
        <w:pStyle w:val="Odstavecseseznamem"/>
        <w:numPr>
          <w:ilvl w:val="1"/>
          <w:numId w:val="23"/>
        </w:numPr>
      </w:pPr>
      <w:r>
        <w:t>Oprava odpadního potrubí</w:t>
      </w:r>
    </w:p>
    <w:p w14:paraId="1AA394C1" w14:textId="02417B2E" w:rsidR="0070214E" w:rsidRDefault="0070214E" w:rsidP="00872E78">
      <w:pPr>
        <w:pStyle w:val="Odstavecseseznamem"/>
        <w:numPr>
          <w:ilvl w:val="1"/>
          <w:numId w:val="23"/>
        </w:numPr>
      </w:pPr>
      <w:r>
        <w:t>Dolepení soklů dveří</w:t>
      </w:r>
    </w:p>
    <w:p w14:paraId="7BB08BBA" w14:textId="1A8FEA91" w:rsidR="00F26DE3" w:rsidRDefault="00F26DE3" w:rsidP="00872E78">
      <w:pPr>
        <w:pStyle w:val="Odstavecseseznamem"/>
        <w:numPr>
          <w:ilvl w:val="1"/>
          <w:numId w:val="23"/>
        </w:numPr>
      </w:pPr>
      <w:r>
        <w:t>Doporučení instalatérské firmy – opravy neakutní</w:t>
      </w:r>
    </w:p>
    <w:p w14:paraId="5F6C5758" w14:textId="3F7CB650" w:rsidR="00A367D2" w:rsidRDefault="00A367D2" w:rsidP="00872E78">
      <w:pPr>
        <w:pStyle w:val="Odstavecseseznamem"/>
        <w:numPr>
          <w:ilvl w:val="1"/>
          <w:numId w:val="23"/>
        </w:numPr>
      </w:pPr>
      <w:r>
        <w:t xml:space="preserve">Oprava prasklin </w:t>
      </w:r>
      <w:r w:rsidR="00D02D97">
        <w:t>–</w:t>
      </w:r>
      <w:r>
        <w:t xml:space="preserve"> byt č. 61</w:t>
      </w:r>
    </w:p>
    <w:p w14:paraId="6D38241E" w14:textId="0E6DE81E" w:rsidR="00F02066" w:rsidRDefault="00B21E12" w:rsidP="00872E78">
      <w:pPr>
        <w:pStyle w:val="Odstavecseseznamem"/>
        <w:numPr>
          <w:ilvl w:val="1"/>
          <w:numId w:val="23"/>
        </w:numPr>
      </w:pPr>
      <w:r>
        <w:t>Odvzdušňovací ventil topení</w:t>
      </w:r>
    </w:p>
    <w:p w14:paraId="768E2D7D" w14:textId="28FA1418" w:rsidR="00145BE0" w:rsidRDefault="00145BE0" w:rsidP="00E33329">
      <w:pPr>
        <w:pStyle w:val="Odstavecseseznamem"/>
        <w:numPr>
          <w:ilvl w:val="0"/>
          <w:numId w:val="23"/>
        </w:numPr>
      </w:pPr>
      <w:r>
        <w:t xml:space="preserve">Eldeco </w:t>
      </w:r>
      <w:r w:rsidR="00D43181">
        <w:t>–</w:t>
      </w:r>
      <w:r>
        <w:t xml:space="preserve"> servis</w:t>
      </w:r>
      <w:r w:rsidR="00D43181">
        <w:t>, úpravy nastavení EZS</w:t>
      </w:r>
      <w:r w:rsidR="006600C7">
        <w:t xml:space="preserve"> </w:t>
      </w:r>
      <w:r w:rsidR="00BA44AC" w:rsidRPr="00BA44AC">
        <w:rPr>
          <w:b/>
          <w:bCs/>
        </w:rPr>
        <w:t>-</w:t>
      </w:r>
      <w:r w:rsidR="006600C7">
        <w:t xml:space="preserve"> </w:t>
      </w:r>
      <w:r w:rsidR="00BA44AC" w:rsidRPr="00BA44AC">
        <w:rPr>
          <w:b/>
          <w:bCs/>
        </w:rPr>
        <w:t>B</w:t>
      </w:r>
      <w:r w:rsidR="0007505F">
        <w:rPr>
          <w:b/>
          <w:bCs/>
        </w:rPr>
        <w:t>ylo</w:t>
      </w:r>
      <w:r w:rsidR="00BA44AC" w:rsidRPr="00BA44AC">
        <w:rPr>
          <w:b/>
          <w:bCs/>
        </w:rPr>
        <w:t xml:space="preserve"> zadáno – </w:t>
      </w:r>
      <w:r w:rsidR="0007505F">
        <w:rPr>
          <w:b/>
          <w:bCs/>
        </w:rPr>
        <w:t>částečně vy</w:t>
      </w:r>
      <w:r w:rsidR="00BA44AC" w:rsidRPr="00BA44AC">
        <w:rPr>
          <w:b/>
          <w:bCs/>
        </w:rPr>
        <w:t>řešeno.</w:t>
      </w:r>
    </w:p>
    <w:p w14:paraId="4FB7BA97" w14:textId="7FA8BD52" w:rsidR="000B16DA" w:rsidRDefault="004B017D" w:rsidP="00E33329">
      <w:pPr>
        <w:pStyle w:val="Odstavecseseznamem"/>
        <w:numPr>
          <w:ilvl w:val="0"/>
          <w:numId w:val="23"/>
        </w:numPr>
      </w:pPr>
      <w:r>
        <w:t>Výměny žárovek</w:t>
      </w:r>
      <w:r w:rsidR="00BA44AC">
        <w:t xml:space="preserve"> </w:t>
      </w:r>
      <w:r w:rsidR="00BA44AC" w:rsidRPr="00CE554A">
        <w:rPr>
          <w:b/>
          <w:bCs/>
        </w:rPr>
        <w:t>- Řešeno průběžně</w:t>
      </w:r>
      <w:r w:rsidR="00BA44AC">
        <w:t xml:space="preserve"> </w:t>
      </w:r>
      <w:r w:rsidR="00AA1B08">
        <w:t>– T. Chodora</w:t>
      </w:r>
    </w:p>
    <w:p w14:paraId="32424C44" w14:textId="3C896E57" w:rsidR="00F23CE4" w:rsidRDefault="00F23CE4" w:rsidP="00E33329">
      <w:pPr>
        <w:pStyle w:val="Odstavecseseznamem"/>
        <w:numPr>
          <w:ilvl w:val="0"/>
          <w:numId w:val="23"/>
        </w:numPr>
      </w:pPr>
      <w:r>
        <w:t>Zajištění firmy pro odběr vzorků vzduchotechniky (azbest</w:t>
      </w:r>
      <w:r w:rsidR="001C5B90">
        <w:t xml:space="preserve"> ano/ne)</w:t>
      </w:r>
      <w:r w:rsidR="00BA44AC">
        <w:t xml:space="preserve"> </w:t>
      </w:r>
      <w:r w:rsidR="00AA1B08">
        <w:rPr>
          <w:b/>
          <w:bCs/>
        </w:rPr>
        <w:t>–</w:t>
      </w:r>
      <w:r w:rsidR="00BA44AC">
        <w:t xml:space="preserve"> </w:t>
      </w:r>
      <w:r w:rsidR="00BA44AC" w:rsidRPr="00BA44AC">
        <w:rPr>
          <w:b/>
          <w:bCs/>
        </w:rPr>
        <w:t>B</w:t>
      </w:r>
      <w:r w:rsidR="00AA1B08">
        <w:rPr>
          <w:b/>
          <w:bCs/>
        </w:rPr>
        <w:t>yl proveden průzkum, vzorky budou zaslány poštou.</w:t>
      </w:r>
    </w:p>
    <w:p w14:paraId="1CE44435" w14:textId="77777777" w:rsidR="00BB267A" w:rsidRDefault="00BB267A" w:rsidP="00BB267A"/>
    <w:p w14:paraId="35F7E421" w14:textId="0AB7A1E0" w:rsidR="006D1A7B" w:rsidRDefault="006D1A7B" w:rsidP="006D1A7B">
      <w:r>
        <w:rPr>
          <w:shd w:val="clear" w:color="auto" w:fill="FFFFFF"/>
        </w:rPr>
        <w:t xml:space="preserve">V Praze dne </w:t>
      </w:r>
      <w:r w:rsidR="00667B49">
        <w:rPr>
          <w:shd w:val="clear" w:color="auto" w:fill="FFFFFF"/>
        </w:rPr>
        <w:t>3</w:t>
      </w:r>
      <w:r>
        <w:rPr>
          <w:shd w:val="clear" w:color="auto" w:fill="FFFFFF"/>
        </w:rPr>
        <w:t>.</w:t>
      </w:r>
      <w:r w:rsidR="00894043">
        <w:rPr>
          <w:shd w:val="clear" w:color="auto" w:fill="FFFFFF"/>
        </w:rPr>
        <w:t xml:space="preserve"> </w:t>
      </w:r>
      <w:r w:rsidR="00224D72">
        <w:rPr>
          <w:shd w:val="clear" w:color="auto" w:fill="FFFFFF"/>
        </w:rPr>
        <w:t>1</w:t>
      </w:r>
      <w:r w:rsidR="00667B49">
        <w:rPr>
          <w:shd w:val="clear" w:color="auto" w:fill="FFFFFF"/>
        </w:rPr>
        <w:t>1</w:t>
      </w:r>
      <w:r>
        <w:rPr>
          <w:shd w:val="clear" w:color="auto" w:fill="FFFFFF"/>
        </w:rPr>
        <w:t>. 2025</w:t>
      </w:r>
    </w:p>
    <w:p w14:paraId="686E117A" w14:textId="77777777" w:rsidR="006D1A7B" w:rsidRDefault="006D1A7B" w:rsidP="006D1A7B">
      <w:pPr>
        <w:jc w:val="right"/>
        <w:rPr>
          <w:shd w:val="clear" w:color="auto" w:fill="FFFFFF"/>
        </w:rPr>
      </w:pPr>
    </w:p>
    <w:p w14:paraId="3856359F" w14:textId="77777777" w:rsidR="00894043" w:rsidRDefault="00894043" w:rsidP="006D1A7B">
      <w:pPr>
        <w:jc w:val="right"/>
        <w:rPr>
          <w:shd w:val="clear" w:color="auto" w:fill="FFFFFF"/>
        </w:rPr>
      </w:pPr>
    </w:p>
    <w:p w14:paraId="56682AEF" w14:textId="77777777" w:rsidR="00894043" w:rsidRDefault="00894043" w:rsidP="006D1A7B">
      <w:pPr>
        <w:jc w:val="right"/>
        <w:rPr>
          <w:shd w:val="clear" w:color="auto" w:fill="FFFFFF"/>
        </w:rPr>
      </w:pPr>
    </w:p>
    <w:p w14:paraId="167F8861" w14:textId="79FE96BE" w:rsidR="00894043" w:rsidRDefault="00576539" w:rsidP="00667B49">
      <w:pPr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Zapsal: </w:t>
      </w:r>
      <w:r w:rsidR="00667B49">
        <w:rPr>
          <w:shd w:val="clear" w:color="auto" w:fill="FFFFFF"/>
        </w:rPr>
        <w:t>Ing. Michal Vozábal</w:t>
      </w:r>
    </w:p>
    <w:p w14:paraId="20D37E70" w14:textId="7DF94121" w:rsidR="006D1A7B" w:rsidRDefault="00E83614">
      <w:r>
        <w:rPr>
          <w:shd w:val="clear" w:color="auto" w:fill="FFFFFF"/>
        </w:rPr>
        <w:t xml:space="preserve">Kontroloval: </w:t>
      </w:r>
      <w:r w:rsidR="00667B49">
        <w:rPr>
          <w:shd w:val="clear" w:color="auto" w:fill="FFFFFF"/>
        </w:rPr>
        <w:t>Jitka Čistecká</w:t>
      </w:r>
    </w:p>
    <w:sectPr w:rsidR="006D1A7B" w:rsidSect="008C5E9A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851" w:right="900" w:bottom="1440" w:left="993" w:header="0" w:footer="0" w:gutter="0"/>
      <w:cols w:space="708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FC257" w14:textId="77777777" w:rsidR="00805450" w:rsidRDefault="00805450" w:rsidP="006F2D0E">
      <w:r>
        <w:separator/>
      </w:r>
    </w:p>
  </w:endnote>
  <w:endnote w:type="continuationSeparator" w:id="0">
    <w:p w14:paraId="1211476D" w14:textId="77777777" w:rsidR="00805450" w:rsidRDefault="00805450" w:rsidP="006F2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692294"/>
      <w:docPartObj>
        <w:docPartGallery w:val="Page Numbers (Bottom of Page)"/>
        <w:docPartUnique/>
      </w:docPartObj>
    </w:sdtPr>
    <w:sdtEndPr/>
    <w:sdtContent>
      <w:p w14:paraId="5C55B09A" w14:textId="77777777" w:rsidR="00BA6129" w:rsidRDefault="00576539" w:rsidP="006F2D0E">
        <w:pPr>
          <w:pStyle w:val="Zpa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E64EF3E" w14:textId="77777777" w:rsidR="00BA6129" w:rsidRDefault="00BA6129" w:rsidP="006F2D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76695" w14:textId="77777777" w:rsidR="00805450" w:rsidRDefault="00805450" w:rsidP="006F2D0E">
      <w:r>
        <w:separator/>
      </w:r>
    </w:p>
  </w:footnote>
  <w:footnote w:type="continuationSeparator" w:id="0">
    <w:p w14:paraId="7BDCC3E8" w14:textId="77777777" w:rsidR="00805450" w:rsidRDefault="00805450" w:rsidP="006F2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9529" w14:textId="6C70CE02" w:rsidR="002353CE" w:rsidRDefault="002353CE" w:rsidP="006F2D0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E9C1DC2" wp14:editId="5CA9DB4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6800" cy="345440"/>
              <wp:effectExtent l="0" t="0" r="0" b="16510"/>
              <wp:wrapNone/>
              <wp:docPr id="349771206" name="Textové pole 2" descr="Veřejné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A91009" w14:textId="71D928F2" w:rsidR="002353CE" w:rsidRPr="002353CE" w:rsidRDefault="002353CE" w:rsidP="006F2D0E">
                          <w:pPr>
                            <w:rPr>
                              <w:noProof/>
                            </w:rPr>
                          </w:pPr>
                          <w:r w:rsidRPr="002353CE">
                            <w:rPr>
                              <w:noProof/>
                            </w:rPr>
                            <w:t>Veřejné /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C1DC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Veřejné / Public" style="position:absolute;left:0;text-align:left;margin-left:32.8pt;margin-top:0;width:84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nqjDwIAABsEAAAOAAAAZHJzL2Uyb0RvYy54bWysU99v2jAQfp+0/8Hy+0hggNqIULFWTJNQ&#10;W4lOfTaOTSLFPss+SNhfv7MJZev2NO3FOd9d7sf3fV7c9aZlR+VDA7bk41HOmbISqsbuS/79Zf3p&#10;hrOAwlaiBatKflKB3y0/flh0rlATqKGtlGdUxIaicyWvEV2RZUHWyogwAqcsBTV4I5Cufp9VXnRU&#10;3bTZJM/nWQe+ch6kCoG8D+cgX6b6WiuJT1oHhawtOc2G6fTp3MUzWy5EsffC1Y0cxhD/MIURjaWm&#10;b6UeBAp28M0fpUwjPQTQOJJgMtC6kSrtQNuM83fbbGvhVNqFwAnuDabw/8rKx+PWPXuG/RfoicAI&#10;SOdCEcgZ9+m1N/FLkzKKE4SnN9hUj0zGn/L5/CankKTY5+lsOk24Zte/nQ/4VYFh0Si5J1oSWuK4&#10;CUgdKfWSEptZWDdtm6hp7W8OSoye7DpitLDf9cPcO6hOtI6HM9PByXVDPTci4LPwRC2NSXLFJzp0&#10;C13JYbA4q8H/+Js/5hPiFOWsI6mU3JKWOWu/WWIiqioZ49t8FlHw6TaZTfN4212S7MHcA6lwTA/C&#10;yWTGZGwvpvZgXknNq9iNQsJK6llyvJj3eBYuvQapVquURCpyAjd262QsHcGKSL70r8K7AW4koh7h&#10;IiZRvEP9nBv/DG51QMI+URKBPaM54E0KTEwNryVK/Nd7yrq+6eVPAAAA//8DAFBLAwQUAAYACAAA&#10;ACEAKm2I09wAAAAEAQAADwAAAGRycy9kb3ducmV2LnhtbEyPQUvDQBCF74L/YRnBi9iNWkuM2RQR&#10;CvbgodUcvG2y0ySYnQ272zT590696OXB4w3vfZOvJ9uLEX3oHCm4WyQgkGpnOmoUfH5sblMQIWoy&#10;uneECmYMsC4uL3KdGXeiHY772AguoZBpBW2MQyZlqFu0OizcgMTZwXmrI1vfSOP1icttL++TZCWt&#10;7ogXWj3ga4v19/5oFZSTv3nfPG3f5uqrG+dkWz6kh1Kp66vp5RlExCn+HcMZn9GhYKbKHckE0Svg&#10;R+KvnrNVyrZS8Lhcgixy+R+++AEAAP//AwBQSwECLQAUAAYACAAAACEAtoM4kv4AAADhAQAAEwAA&#10;AAAAAAAAAAAAAAAAAAAAW0NvbnRlbnRfVHlwZXNdLnhtbFBLAQItABQABgAIAAAAIQA4/SH/1gAA&#10;AJQBAAALAAAAAAAAAAAAAAAAAC8BAABfcmVscy8ucmVsc1BLAQItABQABgAIAAAAIQCxznqjDwIA&#10;ABsEAAAOAAAAAAAAAAAAAAAAAC4CAABkcnMvZTJvRG9jLnhtbFBLAQItABQABgAIAAAAIQAqbYjT&#10;3AAAAAQBAAAPAAAAAAAAAAAAAAAAAGkEAABkcnMvZG93bnJldi54bWxQSwUGAAAAAAQABADzAAAA&#10;cgUAAAAA&#10;" filled="f" stroked="f">
              <v:textbox style="mso-fit-shape-to-text:t" inset="0,15pt,20pt,0">
                <w:txbxContent>
                  <w:p w14:paraId="75A91009" w14:textId="71D928F2" w:rsidR="002353CE" w:rsidRPr="002353CE" w:rsidRDefault="002353CE" w:rsidP="006F2D0E">
                    <w:pPr>
                      <w:rPr>
                        <w:noProof/>
                      </w:rPr>
                    </w:pPr>
                    <w:r w:rsidRPr="002353CE">
                      <w:rPr>
                        <w:noProof/>
                      </w:rPr>
                      <w:t>Veřejné /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472D" w14:textId="16CA2330" w:rsidR="002353CE" w:rsidRDefault="002353CE" w:rsidP="006F2D0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3B4A9FF" wp14:editId="650FE000">
              <wp:simplePos x="62865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066800" cy="345440"/>
              <wp:effectExtent l="0" t="0" r="0" b="16510"/>
              <wp:wrapNone/>
              <wp:docPr id="664116907" name="Textové pole 3" descr="Veřejné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BFD4A" w14:textId="70271325" w:rsidR="002353CE" w:rsidRPr="002353CE" w:rsidRDefault="002353CE" w:rsidP="006F2D0E">
                          <w:pPr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4A9F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Veřejné / Public" style="position:absolute;left:0;text-align:left;margin-left:32.8pt;margin-top:0;width:84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elDEQIAACIEAAAOAAAAZHJzL2Uyb0RvYy54bWysU01v2zAMvQ/YfxB0X+xkSdAZcYqsRYYB&#10;QVsgHXpWZCk2YImCxMTOfv0o5avreip2kSmS5sd7T7Pb3rRsr3xowJZ8OMg5U1ZC1dhtyX89L7/c&#10;cBZQ2Eq0YFXJDyrw2/nnT7POFWoENbSV8oyK2FB0ruQ1oiuyLMhaGREG4JSloAZvBNLVb7PKi46q&#10;mzYb5fk068BXzoNUIZD3/hjk81RfayXxUeugkLUlp9kwnT6dm3hm85kotl64upGnMcQHpjCisdT0&#10;UupeoGA73/xTyjTSQwCNAwkmA60bqdIOtM0wf7PNuhZOpV0InOAuMIX/V1Y+7NfuyTPsv0NPBEZA&#10;OheKQM64T6+9iV+alFGcIDxcYFM9Mhl/yqfTm5xCkmJfx5PxOOGaXf92PuAPBYZFo+SeaEloif0q&#10;IHWk1HNKbGZh2bRtoqa1fzkoMXqy64jRwn7Ts6Z6Nf4GqgNt5eFIeHBy2VDrlQj4JDwxTNOSavGR&#10;Dt1CV3I4WZzV4H+/54/5BDxFOetIMSW3JGnO2p+WCIniSsbwWz6JYPh0G03Gebxtzkl2Z+6AxDik&#10;d+FkMmMytmdTezAvJOpF7EYhYSX1LDmezTs86pcehVSLRUoiMTmBK7t2MpaOmEVAn/sX4d0JdSS+&#10;HuCsKVG8Af+YG/8MbrFDoiAxE/E9onmCnYSYCDs9mqj01/eUdX3a8z8AAAD//wMAUEsDBBQABgAI&#10;AAAAIQAqbYjT3AAAAAQBAAAPAAAAZHJzL2Rvd25yZXYueG1sTI9BS8NAEIXvgv9hGcGL2I1aS4zZ&#10;FBEK9uCh1Ry8bbLTJJidDbvbNPn3Tr3o5cHjDe99k68n24sRfegcKbhbJCCQamc6ahR8fmxuUxAh&#10;ajK6d4QKZgywLi4vcp0Zd6IdjvvYCC6hkGkFbYxDJmWoW7Q6LNyAxNnBeasjW99I4/WJy20v75Nk&#10;Ja3uiBdaPeBri/X3/mgVlJO/ed88bd/m6qsb52RbPqSHUqnrq+nlGUTEKf4dwxmf0aFgpsodyQTR&#10;K+BH4q+es1XKtlLwuFyCLHL5H774AQAA//8DAFBLAQItABQABgAIAAAAIQC2gziS/gAAAOEBAAAT&#10;AAAAAAAAAAAAAAAAAAAAAABbQ29udGVudF9UeXBlc10ueG1sUEsBAi0AFAAGAAgAAAAhADj9If/W&#10;AAAAlAEAAAsAAAAAAAAAAAAAAAAALwEAAF9yZWxzLy5yZWxzUEsBAi0AFAAGAAgAAAAhAAMJ6UMR&#10;AgAAIgQAAA4AAAAAAAAAAAAAAAAALgIAAGRycy9lMm9Eb2MueG1sUEsBAi0AFAAGAAgAAAAhACpt&#10;iNPcAAAABAEAAA8AAAAAAAAAAAAAAAAAawQAAGRycy9kb3ducmV2LnhtbFBLBQYAAAAABAAEAPMA&#10;AAB0BQAAAAA=&#10;" filled="f" stroked="f">
              <v:textbox style="mso-fit-shape-to-text:t" inset="0,15pt,20pt,0">
                <w:txbxContent>
                  <w:p w14:paraId="486BFD4A" w14:textId="70271325" w:rsidR="002353CE" w:rsidRPr="002353CE" w:rsidRDefault="002353CE" w:rsidP="006F2D0E">
                    <w:pPr>
                      <w:rPr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C975" w14:textId="3D0B4D41" w:rsidR="002353CE" w:rsidRDefault="002353CE" w:rsidP="006F2D0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9F7AF2" wp14:editId="7992B16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066800" cy="345440"/>
              <wp:effectExtent l="0" t="0" r="0" b="16510"/>
              <wp:wrapNone/>
              <wp:docPr id="525841556" name="Textové pole 1" descr="Veřejné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6A38C" w14:textId="032CF766" w:rsidR="002353CE" w:rsidRPr="002353CE" w:rsidRDefault="002353CE" w:rsidP="006F2D0E">
                          <w:pPr>
                            <w:rPr>
                              <w:noProof/>
                            </w:rPr>
                          </w:pPr>
                          <w:r w:rsidRPr="002353CE">
                            <w:rPr>
                              <w:noProof/>
                            </w:rPr>
                            <w:t>Veřejné /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F7AF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Veřejné / Public" style="position:absolute;left:0;text-align:left;margin-left:32.8pt;margin-top:0;width:84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xoBEwIAACIEAAAOAAAAZHJzL2Uyb0RvYy54bWysU99v2jAQfp+0/8Hy+0hggNqIULFWTJNQ&#10;W4lOfTaOTSLFPss+SNhfv7MhZev2NO3FOd9d7sf3fV7c9aZlR+VDA7bk41HOmbISqsbuS/79Zf3p&#10;hrOAwlaiBatKflKB3y0/flh0rlATqKGtlGdUxIaicyWvEV2RZUHWyogwAqcsBTV4I5Cufp9VXnRU&#10;3bTZJM/nWQe+ch6kCoG8D+cgX6b6WiuJT1oHhawtOc2G6fTp3MUzWy5EsffC1Y28jCH+YQojGktN&#10;30o9CBTs4Js/SplGegigcSTBZKB1I1XagbYZ5++22dbCqbQLgRPcG0zh/5WVj8ete/YM+y/QE4ER&#10;kM6FIpAz7tNrb+KXJmUUJwhPb7CpHpmMP+Xz+U1OIUmxz9PZdJpwza5/Ox/wqwLDolFyT7QktMRx&#10;E5A6UuqQEptZWDdtm6hp7W8OSoye7DpitLDf9aypSj4Zxt9BdaKtPJwJD06uG2q9EQGfhSeGaVpS&#10;LT7RoVvoSg4Xi7Ma/I+/+WM+AU9RzjpSTMktSZqz9pslQqK4kjG+zWcRDJ9uk9k0j7fdkGQP5h5I&#10;jGN6F04mMyZjO5jag3klUa9iNwoJK6lnyXEw7/GsX3oUUq1WKYnE5ARu7NbJWDpiFgF96V+FdxfU&#10;kfh6hEFTongH/jk3/hnc6oBEQWIm4ntG8wI7CTERdnk0Uem/3lPW9WkvfwIAAP//AwBQSwMEFAAG&#10;AAgAAAAhACptiNPcAAAABAEAAA8AAABkcnMvZG93bnJldi54bWxMj0FLw0AQhe+C/2EZwYvYjVpL&#10;jNkUEQr24KHVHLxtstMkmJ0Nu9s0+fdOvejlweMN732TryfbixF96BwpuFskIJBqZzpqFHx+bG5T&#10;ECFqMrp3hApmDLAuLi9ynRl3oh2O+9gILqGQaQVtjEMmZahbtDos3IDE2cF5qyNb30jj9YnLbS/v&#10;k2Qlre6IF1o94GuL9ff+aBWUk7953zxt3+bqqxvnZFs+pIdSqeur6eUZRMQp/h3DGZ/RoWCmyh3J&#10;BNEr4Efir56zVcq2UvC4XIIscvkfvvgBAAD//wMAUEsBAi0AFAAGAAgAAAAhALaDOJL+AAAA4QEA&#10;ABMAAAAAAAAAAAAAAAAAAAAAAFtDb250ZW50X1R5cGVzXS54bWxQSwECLQAUAAYACAAAACEAOP0h&#10;/9YAAACUAQAACwAAAAAAAAAAAAAAAAAvAQAAX3JlbHMvLnJlbHNQSwECLQAUAAYACAAAACEAUp8a&#10;ARMCAAAiBAAADgAAAAAAAAAAAAAAAAAuAgAAZHJzL2Uyb0RvYy54bWxQSwECLQAUAAYACAAAACEA&#10;Km2I09wAAAAEAQAADwAAAAAAAAAAAAAAAABtBAAAZHJzL2Rvd25yZXYueG1sUEsFBgAAAAAEAAQA&#10;8wAAAHYFAAAAAA==&#10;" filled="f" stroked="f">
              <v:textbox style="mso-fit-shape-to-text:t" inset="0,15pt,20pt,0">
                <w:txbxContent>
                  <w:p w14:paraId="1836A38C" w14:textId="032CF766" w:rsidR="002353CE" w:rsidRPr="002353CE" w:rsidRDefault="002353CE" w:rsidP="006F2D0E">
                    <w:pPr>
                      <w:rPr>
                        <w:noProof/>
                      </w:rPr>
                    </w:pPr>
                    <w:r w:rsidRPr="002353CE">
                      <w:rPr>
                        <w:noProof/>
                      </w:rPr>
                      <w:t>Veřejné /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A86"/>
    <w:multiLevelType w:val="hybridMultilevel"/>
    <w:tmpl w:val="53D23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F1F78"/>
    <w:multiLevelType w:val="multilevel"/>
    <w:tmpl w:val="ED021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B98152A"/>
    <w:multiLevelType w:val="hybridMultilevel"/>
    <w:tmpl w:val="BBC4C7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1631B"/>
    <w:multiLevelType w:val="hybridMultilevel"/>
    <w:tmpl w:val="7BB09E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2B10FF"/>
    <w:multiLevelType w:val="multilevel"/>
    <w:tmpl w:val="400C6F0A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E654B75"/>
    <w:multiLevelType w:val="hybridMultilevel"/>
    <w:tmpl w:val="044080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630EB5"/>
    <w:multiLevelType w:val="hybridMultilevel"/>
    <w:tmpl w:val="5F6048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17A35"/>
    <w:multiLevelType w:val="hybridMultilevel"/>
    <w:tmpl w:val="1EC4B1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B0805"/>
    <w:multiLevelType w:val="hybridMultilevel"/>
    <w:tmpl w:val="A7A87C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856403">
    <w:abstractNumId w:val="2"/>
  </w:num>
  <w:num w:numId="2" w16cid:durableId="1900704179">
    <w:abstractNumId w:val="6"/>
  </w:num>
  <w:num w:numId="3" w16cid:durableId="1065031250">
    <w:abstractNumId w:val="0"/>
  </w:num>
  <w:num w:numId="4" w16cid:durableId="784887033">
    <w:abstractNumId w:val="5"/>
  </w:num>
  <w:num w:numId="5" w16cid:durableId="491026089">
    <w:abstractNumId w:val="7"/>
  </w:num>
  <w:num w:numId="6" w16cid:durableId="2115326246">
    <w:abstractNumId w:val="8"/>
  </w:num>
  <w:num w:numId="7" w16cid:durableId="1197624038">
    <w:abstractNumId w:val="4"/>
  </w:num>
  <w:num w:numId="8" w16cid:durableId="85612829">
    <w:abstractNumId w:val="1"/>
  </w:num>
  <w:num w:numId="9" w16cid:durableId="192308283">
    <w:abstractNumId w:val="4"/>
  </w:num>
  <w:num w:numId="10" w16cid:durableId="1132017205">
    <w:abstractNumId w:val="4"/>
  </w:num>
  <w:num w:numId="11" w16cid:durableId="10111015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30484312">
    <w:abstractNumId w:val="4"/>
  </w:num>
  <w:num w:numId="13" w16cid:durableId="411270192">
    <w:abstractNumId w:val="4"/>
  </w:num>
  <w:num w:numId="14" w16cid:durableId="1334262527">
    <w:abstractNumId w:val="4"/>
  </w:num>
  <w:num w:numId="15" w16cid:durableId="1831753921">
    <w:abstractNumId w:val="4"/>
  </w:num>
  <w:num w:numId="16" w16cid:durableId="1379863593">
    <w:abstractNumId w:val="4"/>
  </w:num>
  <w:num w:numId="17" w16cid:durableId="574635231">
    <w:abstractNumId w:val="4"/>
  </w:num>
  <w:num w:numId="18" w16cid:durableId="281881354">
    <w:abstractNumId w:val="4"/>
  </w:num>
  <w:num w:numId="19" w16cid:durableId="1637762889">
    <w:abstractNumId w:val="4"/>
  </w:num>
  <w:num w:numId="20" w16cid:durableId="2099599875">
    <w:abstractNumId w:val="4"/>
  </w:num>
  <w:num w:numId="21" w16cid:durableId="528492366">
    <w:abstractNumId w:val="4"/>
  </w:num>
  <w:num w:numId="22" w16cid:durableId="1937206277">
    <w:abstractNumId w:val="4"/>
  </w:num>
  <w:num w:numId="23" w16cid:durableId="787511835">
    <w:abstractNumId w:val="3"/>
  </w:num>
  <w:num w:numId="24" w16cid:durableId="1416706644">
    <w:abstractNumId w:val="4"/>
  </w:num>
  <w:num w:numId="25" w16cid:durableId="1916281554">
    <w:abstractNumId w:val="4"/>
  </w:num>
  <w:num w:numId="26" w16cid:durableId="314770111">
    <w:abstractNumId w:val="4"/>
  </w:num>
  <w:num w:numId="27" w16cid:durableId="606692465">
    <w:abstractNumId w:val="4"/>
  </w:num>
  <w:num w:numId="28" w16cid:durableId="572859943">
    <w:abstractNumId w:val="4"/>
  </w:num>
  <w:num w:numId="29" w16cid:durableId="2141220655">
    <w:abstractNumId w:val="4"/>
  </w:num>
  <w:num w:numId="30" w16cid:durableId="115877459">
    <w:abstractNumId w:val="4"/>
  </w:num>
  <w:num w:numId="31" w16cid:durableId="1622107002">
    <w:abstractNumId w:val="4"/>
  </w:num>
  <w:num w:numId="32" w16cid:durableId="594289684">
    <w:abstractNumId w:val="4"/>
  </w:num>
  <w:num w:numId="33" w16cid:durableId="1554729467">
    <w:abstractNumId w:val="4"/>
  </w:num>
  <w:num w:numId="34" w16cid:durableId="1933079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9"/>
    <w:rsid w:val="00004BE1"/>
    <w:rsid w:val="000055E2"/>
    <w:rsid w:val="000101C8"/>
    <w:rsid w:val="00021B6F"/>
    <w:rsid w:val="00021E94"/>
    <w:rsid w:val="00026CF2"/>
    <w:rsid w:val="00032A61"/>
    <w:rsid w:val="00033200"/>
    <w:rsid w:val="000344B3"/>
    <w:rsid w:val="00034572"/>
    <w:rsid w:val="00037164"/>
    <w:rsid w:val="00060B3B"/>
    <w:rsid w:val="00064B5A"/>
    <w:rsid w:val="0007505F"/>
    <w:rsid w:val="000861C7"/>
    <w:rsid w:val="00086E41"/>
    <w:rsid w:val="000A3E28"/>
    <w:rsid w:val="000A42D7"/>
    <w:rsid w:val="000A47A1"/>
    <w:rsid w:val="000B16DA"/>
    <w:rsid w:val="000B6DB7"/>
    <w:rsid w:val="000C3E9D"/>
    <w:rsid w:val="000D08EA"/>
    <w:rsid w:val="000E568E"/>
    <w:rsid w:val="000F56A9"/>
    <w:rsid w:val="00100ED7"/>
    <w:rsid w:val="00100F9B"/>
    <w:rsid w:val="00110E34"/>
    <w:rsid w:val="00113978"/>
    <w:rsid w:val="00120D18"/>
    <w:rsid w:val="0013451B"/>
    <w:rsid w:val="00141CE6"/>
    <w:rsid w:val="00145BE0"/>
    <w:rsid w:val="00146FA9"/>
    <w:rsid w:val="001546C6"/>
    <w:rsid w:val="00171C47"/>
    <w:rsid w:val="001747A2"/>
    <w:rsid w:val="00185E3D"/>
    <w:rsid w:val="0019262E"/>
    <w:rsid w:val="00192731"/>
    <w:rsid w:val="001965F3"/>
    <w:rsid w:val="00196A70"/>
    <w:rsid w:val="001A1D47"/>
    <w:rsid w:val="001A493D"/>
    <w:rsid w:val="001A4CF6"/>
    <w:rsid w:val="001C5B90"/>
    <w:rsid w:val="001E0C78"/>
    <w:rsid w:val="001F1F7C"/>
    <w:rsid w:val="001F23AE"/>
    <w:rsid w:val="002027D2"/>
    <w:rsid w:val="0020374F"/>
    <w:rsid w:val="00205BFF"/>
    <w:rsid w:val="0021590E"/>
    <w:rsid w:val="00224D72"/>
    <w:rsid w:val="00233F83"/>
    <w:rsid w:val="002353CE"/>
    <w:rsid w:val="002539B8"/>
    <w:rsid w:val="00253C5A"/>
    <w:rsid w:val="00256821"/>
    <w:rsid w:val="00256DB4"/>
    <w:rsid w:val="00260218"/>
    <w:rsid w:val="002629F0"/>
    <w:rsid w:val="00263324"/>
    <w:rsid w:val="00266600"/>
    <w:rsid w:val="002725B7"/>
    <w:rsid w:val="00272D73"/>
    <w:rsid w:val="002857EB"/>
    <w:rsid w:val="00291503"/>
    <w:rsid w:val="0029489C"/>
    <w:rsid w:val="002A340B"/>
    <w:rsid w:val="002A7B63"/>
    <w:rsid w:val="002B23E9"/>
    <w:rsid w:val="002B743E"/>
    <w:rsid w:val="002C07E5"/>
    <w:rsid w:val="002C36DA"/>
    <w:rsid w:val="002C5F5A"/>
    <w:rsid w:val="002C6F2D"/>
    <w:rsid w:val="002E55EC"/>
    <w:rsid w:val="002E7313"/>
    <w:rsid w:val="002F44DD"/>
    <w:rsid w:val="002F6F69"/>
    <w:rsid w:val="00306162"/>
    <w:rsid w:val="00311AAD"/>
    <w:rsid w:val="003161D6"/>
    <w:rsid w:val="00322478"/>
    <w:rsid w:val="0033272B"/>
    <w:rsid w:val="00333455"/>
    <w:rsid w:val="00334BFA"/>
    <w:rsid w:val="00334F76"/>
    <w:rsid w:val="0034275D"/>
    <w:rsid w:val="00347B4C"/>
    <w:rsid w:val="00365E95"/>
    <w:rsid w:val="00365F1F"/>
    <w:rsid w:val="003675F5"/>
    <w:rsid w:val="00377A17"/>
    <w:rsid w:val="00383D17"/>
    <w:rsid w:val="003B00E1"/>
    <w:rsid w:val="003B5830"/>
    <w:rsid w:val="003B5DF3"/>
    <w:rsid w:val="003C0678"/>
    <w:rsid w:val="003C1E98"/>
    <w:rsid w:val="003D2998"/>
    <w:rsid w:val="003E6ADA"/>
    <w:rsid w:val="003E7D3E"/>
    <w:rsid w:val="003F5F0C"/>
    <w:rsid w:val="00413CB9"/>
    <w:rsid w:val="00424047"/>
    <w:rsid w:val="00425068"/>
    <w:rsid w:val="00426CD5"/>
    <w:rsid w:val="00426F7F"/>
    <w:rsid w:val="00431ABA"/>
    <w:rsid w:val="00431C7C"/>
    <w:rsid w:val="0043256A"/>
    <w:rsid w:val="00442954"/>
    <w:rsid w:val="004445F7"/>
    <w:rsid w:val="00446EE4"/>
    <w:rsid w:val="00454334"/>
    <w:rsid w:val="004557CA"/>
    <w:rsid w:val="00457155"/>
    <w:rsid w:val="00470661"/>
    <w:rsid w:val="0047167E"/>
    <w:rsid w:val="00471B58"/>
    <w:rsid w:val="00473D77"/>
    <w:rsid w:val="00476DCC"/>
    <w:rsid w:val="00493EE3"/>
    <w:rsid w:val="004A0285"/>
    <w:rsid w:val="004A677F"/>
    <w:rsid w:val="004B017D"/>
    <w:rsid w:val="004B0FE2"/>
    <w:rsid w:val="004E1260"/>
    <w:rsid w:val="004E16DD"/>
    <w:rsid w:val="004E3D1C"/>
    <w:rsid w:val="004E473A"/>
    <w:rsid w:val="004F6DF4"/>
    <w:rsid w:val="004F705B"/>
    <w:rsid w:val="004F7159"/>
    <w:rsid w:val="0050069A"/>
    <w:rsid w:val="0050074D"/>
    <w:rsid w:val="00512B5F"/>
    <w:rsid w:val="00512C84"/>
    <w:rsid w:val="005149E7"/>
    <w:rsid w:val="00521044"/>
    <w:rsid w:val="00522AEA"/>
    <w:rsid w:val="005350E1"/>
    <w:rsid w:val="00540455"/>
    <w:rsid w:val="0055041E"/>
    <w:rsid w:val="005526F9"/>
    <w:rsid w:val="00557548"/>
    <w:rsid w:val="00570F8E"/>
    <w:rsid w:val="00576539"/>
    <w:rsid w:val="00581449"/>
    <w:rsid w:val="00585F5C"/>
    <w:rsid w:val="0059231B"/>
    <w:rsid w:val="005931AB"/>
    <w:rsid w:val="00596780"/>
    <w:rsid w:val="005A0250"/>
    <w:rsid w:val="005A0736"/>
    <w:rsid w:val="005A0D7E"/>
    <w:rsid w:val="005A71A4"/>
    <w:rsid w:val="005B454B"/>
    <w:rsid w:val="005C794E"/>
    <w:rsid w:val="005D013A"/>
    <w:rsid w:val="005D19EA"/>
    <w:rsid w:val="005D20EB"/>
    <w:rsid w:val="005D27EF"/>
    <w:rsid w:val="005E29B5"/>
    <w:rsid w:val="00601A53"/>
    <w:rsid w:val="006043F4"/>
    <w:rsid w:val="00604992"/>
    <w:rsid w:val="00620E6E"/>
    <w:rsid w:val="00622580"/>
    <w:rsid w:val="00626D2B"/>
    <w:rsid w:val="0063351E"/>
    <w:rsid w:val="00635E66"/>
    <w:rsid w:val="00637351"/>
    <w:rsid w:val="006419AE"/>
    <w:rsid w:val="006450C1"/>
    <w:rsid w:val="006600C7"/>
    <w:rsid w:val="006605B4"/>
    <w:rsid w:val="00666D5B"/>
    <w:rsid w:val="00667B49"/>
    <w:rsid w:val="00667B56"/>
    <w:rsid w:val="006748B9"/>
    <w:rsid w:val="00681A6E"/>
    <w:rsid w:val="00682342"/>
    <w:rsid w:val="00691333"/>
    <w:rsid w:val="006A1FB6"/>
    <w:rsid w:val="006A2A62"/>
    <w:rsid w:val="006A7B25"/>
    <w:rsid w:val="006B0128"/>
    <w:rsid w:val="006B1C73"/>
    <w:rsid w:val="006C491D"/>
    <w:rsid w:val="006C79B5"/>
    <w:rsid w:val="006D1A7B"/>
    <w:rsid w:val="006D363F"/>
    <w:rsid w:val="006D5356"/>
    <w:rsid w:val="006D71DD"/>
    <w:rsid w:val="006F0112"/>
    <w:rsid w:val="006F2D0E"/>
    <w:rsid w:val="006F4C79"/>
    <w:rsid w:val="0070214E"/>
    <w:rsid w:val="00717B38"/>
    <w:rsid w:val="00721181"/>
    <w:rsid w:val="0072547E"/>
    <w:rsid w:val="0072651A"/>
    <w:rsid w:val="007301D0"/>
    <w:rsid w:val="0073286B"/>
    <w:rsid w:val="00734570"/>
    <w:rsid w:val="00735849"/>
    <w:rsid w:val="00735F5C"/>
    <w:rsid w:val="007449ED"/>
    <w:rsid w:val="0074647A"/>
    <w:rsid w:val="00753748"/>
    <w:rsid w:val="0075782C"/>
    <w:rsid w:val="00764276"/>
    <w:rsid w:val="007669AB"/>
    <w:rsid w:val="00775F80"/>
    <w:rsid w:val="00780C1F"/>
    <w:rsid w:val="0078472D"/>
    <w:rsid w:val="00791C8D"/>
    <w:rsid w:val="00797021"/>
    <w:rsid w:val="007A2AF5"/>
    <w:rsid w:val="007A2ECA"/>
    <w:rsid w:val="007A4445"/>
    <w:rsid w:val="007B300D"/>
    <w:rsid w:val="007C3C58"/>
    <w:rsid w:val="007C5396"/>
    <w:rsid w:val="007D5643"/>
    <w:rsid w:val="007D57A3"/>
    <w:rsid w:val="007D6840"/>
    <w:rsid w:val="007E1BF6"/>
    <w:rsid w:val="007E2451"/>
    <w:rsid w:val="007E3560"/>
    <w:rsid w:val="00802C2D"/>
    <w:rsid w:val="00802D74"/>
    <w:rsid w:val="00805230"/>
    <w:rsid w:val="00805450"/>
    <w:rsid w:val="008074D5"/>
    <w:rsid w:val="008118FD"/>
    <w:rsid w:val="008159E9"/>
    <w:rsid w:val="00817BAA"/>
    <w:rsid w:val="0082292A"/>
    <w:rsid w:val="0083512B"/>
    <w:rsid w:val="00836A2B"/>
    <w:rsid w:val="00843F90"/>
    <w:rsid w:val="00846C2F"/>
    <w:rsid w:val="00853C75"/>
    <w:rsid w:val="00854EB0"/>
    <w:rsid w:val="0086236C"/>
    <w:rsid w:val="008630FA"/>
    <w:rsid w:val="00863404"/>
    <w:rsid w:val="00870B0C"/>
    <w:rsid w:val="00872A30"/>
    <w:rsid w:val="00872E78"/>
    <w:rsid w:val="008752F9"/>
    <w:rsid w:val="008815DE"/>
    <w:rsid w:val="0088391C"/>
    <w:rsid w:val="0088749F"/>
    <w:rsid w:val="0089002F"/>
    <w:rsid w:val="0089361E"/>
    <w:rsid w:val="00894043"/>
    <w:rsid w:val="008A0C58"/>
    <w:rsid w:val="008A1D60"/>
    <w:rsid w:val="008B64CC"/>
    <w:rsid w:val="008C59C7"/>
    <w:rsid w:val="008C5E9A"/>
    <w:rsid w:val="008C7404"/>
    <w:rsid w:val="008C78FA"/>
    <w:rsid w:val="008E7783"/>
    <w:rsid w:val="008F56DC"/>
    <w:rsid w:val="009017DC"/>
    <w:rsid w:val="0090316D"/>
    <w:rsid w:val="00904A10"/>
    <w:rsid w:val="009057B0"/>
    <w:rsid w:val="009073FB"/>
    <w:rsid w:val="009106DD"/>
    <w:rsid w:val="009107D4"/>
    <w:rsid w:val="00911BE2"/>
    <w:rsid w:val="009137AC"/>
    <w:rsid w:val="00921B54"/>
    <w:rsid w:val="00927F85"/>
    <w:rsid w:val="009316A8"/>
    <w:rsid w:val="00933A29"/>
    <w:rsid w:val="00942799"/>
    <w:rsid w:val="00957D01"/>
    <w:rsid w:val="009617D4"/>
    <w:rsid w:val="00970B4A"/>
    <w:rsid w:val="009948C6"/>
    <w:rsid w:val="00995464"/>
    <w:rsid w:val="00996513"/>
    <w:rsid w:val="00996B64"/>
    <w:rsid w:val="009A40F0"/>
    <w:rsid w:val="009A6386"/>
    <w:rsid w:val="009B5659"/>
    <w:rsid w:val="009C7D5B"/>
    <w:rsid w:val="009F26B2"/>
    <w:rsid w:val="009F5FF9"/>
    <w:rsid w:val="009F7C46"/>
    <w:rsid w:val="00A00B87"/>
    <w:rsid w:val="00A054B0"/>
    <w:rsid w:val="00A137BB"/>
    <w:rsid w:val="00A2461E"/>
    <w:rsid w:val="00A25F5E"/>
    <w:rsid w:val="00A32E56"/>
    <w:rsid w:val="00A33202"/>
    <w:rsid w:val="00A367D2"/>
    <w:rsid w:val="00A438C0"/>
    <w:rsid w:val="00A53117"/>
    <w:rsid w:val="00A545DD"/>
    <w:rsid w:val="00A61598"/>
    <w:rsid w:val="00A61FAF"/>
    <w:rsid w:val="00A62A73"/>
    <w:rsid w:val="00A62F55"/>
    <w:rsid w:val="00A71AD7"/>
    <w:rsid w:val="00A73231"/>
    <w:rsid w:val="00A77CA8"/>
    <w:rsid w:val="00A83876"/>
    <w:rsid w:val="00A86C0F"/>
    <w:rsid w:val="00A9255E"/>
    <w:rsid w:val="00A93680"/>
    <w:rsid w:val="00A97CEE"/>
    <w:rsid w:val="00AA1B08"/>
    <w:rsid w:val="00AB1240"/>
    <w:rsid w:val="00AB6CBD"/>
    <w:rsid w:val="00AC6D0E"/>
    <w:rsid w:val="00AD4B4F"/>
    <w:rsid w:val="00AE691F"/>
    <w:rsid w:val="00B14C03"/>
    <w:rsid w:val="00B21E12"/>
    <w:rsid w:val="00B23C25"/>
    <w:rsid w:val="00B24CE7"/>
    <w:rsid w:val="00B42FA3"/>
    <w:rsid w:val="00B51A5E"/>
    <w:rsid w:val="00B57F29"/>
    <w:rsid w:val="00B62BD9"/>
    <w:rsid w:val="00B75C28"/>
    <w:rsid w:val="00B83C97"/>
    <w:rsid w:val="00B84FDE"/>
    <w:rsid w:val="00B87905"/>
    <w:rsid w:val="00BA3339"/>
    <w:rsid w:val="00BA44AC"/>
    <w:rsid w:val="00BA5174"/>
    <w:rsid w:val="00BA6129"/>
    <w:rsid w:val="00BB267A"/>
    <w:rsid w:val="00BB2F07"/>
    <w:rsid w:val="00BB779C"/>
    <w:rsid w:val="00BC2F04"/>
    <w:rsid w:val="00BD69BA"/>
    <w:rsid w:val="00BF00B8"/>
    <w:rsid w:val="00BF222E"/>
    <w:rsid w:val="00BF5BD2"/>
    <w:rsid w:val="00C00958"/>
    <w:rsid w:val="00C052F1"/>
    <w:rsid w:val="00C07A50"/>
    <w:rsid w:val="00C12516"/>
    <w:rsid w:val="00C1500A"/>
    <w:rsid w:val="00C16C8A"/>
    <w:rsid w:val="00C2614D"/>
    <w:rsid w:val="00C34D99"/>
    <w:rsid w:val="00C4236E"/>
    <w:rsid w:val="00C50C07"/>
    <w:rsid w:val="00C52B8E"/>
    <w:rsid w:val="00C54731"/>
    <w:rsid w:val="00C5741D"/>
    <w:rsid w:val="00C734EA"/>
    <w:rsid w:val="00C746DC"/>
    <w:rsid w:val="00C77A8E"/>
    <w:rsid w:val="00C822F8"/>
    <w:rsid w:val="00C852B7"/>
    <w:rsid w:val="00C97952"/>
    <w:rsid w:val="00CA0094"/>
    <w:rsid w:val="00CB00E3"/>
    <w:rsid w:val="00CB4F43"/>
    <w:rsid w:val="00CB58D6"/>
    <w:rsid w:val="00CB5B5C"/>
    <w:rsid w:val="00CC7624"/>
    <w:rsid w:val="00CD1E89"/>
    <w:rsid w:val="00CD425D"/>
    <w:rsid w:val="00CE554A"/>
    <w:rsid w:val="00CE6073"/>
    <w:rsid w:val="00CF2B7B"/>
    <w:rsid w:val="00D02D97"/>
    <w:rsid w:val="00D07D6D"/>
    <w:rsid w:val="00D1687A"/>
    <w:rsid w:val="00D2687E"/>
    <w:rsid w:val="00D30038"/>
    <w:rsid w:val="00D321D6"/>
    <w:rsid w:val="00D40B81"/>
    <w:rsid w:val="00D43181"/>
    <w:rsid w:val="00D47A51"/>
    <w:rsid w:val="00D62139"/>
    <w:rsid w:val="00D65A48"/>
    <w:rsid w:val="00D7167D"/>
    <w:rsid w:val="00D7581C"/>
    <w:rsid w:val="00D76B44"/>
    <w:rsid w:val="00D76BE4"/>
    <w:rsid w:val="00D81659"/>
    <w:rsid w:val="00D861B0"/>
    <w:rsid w:val="00D929DF"/>
    <w:rsid w:val="00D94599"/>
    <w:rsid w:val="00D95F70"/>
    <w:rsid w:val="00DA134A"/>
    <w:rsid w:val="00DA401D"/>
    <w:rsid w:val="00DB3D6C"/>
    <w:rsid w:val="00DD0C5A"/>
    <w:rsid w:val="00DD103F"/>
    <w:rsid w:val="00DD6421"/>
    <w:rsid w:val="00DE465F"/>
    <w:rsid w:val="00DE7BF5"/>
    <w:rsid w:val="00DF035B"/>
    <w:rsid w:val="00DF2FA5"/>
    <w:rsid w:val="00DF3E0D"/>
    <w:rsid w:val="00DF7C4C"/>
    <w:rsid w:val="00E07B56"/>
    <w:rsid w:val="00E10161"/>
    <w:rsid w:val="00E117DC"/>
    <w:rsid w:val="00E1495A"/>
    <w:rsid w:val="00E15394"/>
    <w:rsid w:val="00E16930"/>
    <w:rsid w:val="00E1704A"/>
    <w:rsid w:val="00E2611E"/>
    <w:rsid w:val="00E30EDA"/>
    <w:rsid w:val="00E32B26"/>
    <w:rsid w:val="00E33329"/>
    <w:rsid w:val="00E33A05"/>
    <w:rsid w:val="00E46670"/>
    <w:rsid w:val="00E469BC"/>
    <w:rsid w:val="00E507B0"/>
    <w:rsid w:val="00E50BB0"/>
    <w:rsid w:val="00E510CF"/>
    <w:rsid w:val="00E51723"/>
    <w:rsid w:val="00E525D9"/>
    <w:rsid w:val="00E576C8"/>
    <w:rsid w:val="00E70F43"/>
    <w:rsid w:val="00E73A70"/>
    <w:rsid w:val="00E751C0"/>
    <w:rsid w:val="00E8107F"/>
    <w:rsid w:val="00E8171D"/>
    <w:rsid w:val="00E82A85"/>
    <w:rsid w:val="00E83614"/>
    <w:rsid w:val="00E916E5"/>
    <w:rsid w:val="00E97CBA"/>
    <w:rsid w:val="00EA17A9"/>
    <w:rsid w:val="00EA356B"/>
    <w:rsid w:val="00EA37A9"/>
    <w:rsid w:val="00EB3F19"/>
    <w:rsid w:val="00ED6CF1"/>
    <w:rsid w:val="00EE2F3E"/>
    <w:rsid w:val="00EE44EC"/>
    <w:rsid w:val="00EF40B2"/>
    <w:rsid w:val="00F02066"/>
    <w:rsid w:val="00F03842"/>
    <w:rsid w:val="00F04D00"/>
    <w:rsid w:val="00F060D9"/>
    <w:rsid w:val="00F16390"/>
    <w:rsid w:val="00F23CE4"/>
    <w:rsid w:val="00F26DE3"/>
    <w:rsid w:val="00F35427"/>
    <w:rsid w:val="00F45A87"/>
    <w:rsid w:val="00F5679D"/>
    <w:rsid w:val="00F62115"/>
    <w:rsid w:val="00F62D27"/>
    <w:rsid w:val="00F62F0E"/>
    <w:rsid w:val="00F64C47"/>
    <w:rsid w:val="00F82854"/>
    <w:rsid w:val="00F84DAC"/>
    <w:rsid w:val="00FB109F"/>
    <w:rsid w:val="00FB58FE"/>
    <w:rsid w:val="00FC09D3"/>
    <w:rsid w:val="00FC4FBD"/>
    <w:rsid w:val="00FD21DB"/>
    <w:rsid w:val="00FD6197"/>
    <w:rsid w:val="00FE4C48"/>
    <w:rsid w:val="00F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ED43C6"/>
  <w15:docId w15:val="{09893F82-8A26-4E3B-9A73-DC658B5FC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2D0E"/>
    <w:pPr>
      <w:widowControl w:val="0"/>
      <w:ind w:left="142"/>
      <w:jc w:val="both"/>
    </w:pPr>
    <w:rPr>
      <w:rFonts w:ascii="Arial" w:hAnsi="Arial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C50C07"/>
    <w:pPr>
      <w:numPr>
        <w:numId w:val="7"/>
      </w:numPr>
      <w:tabs>
        <w:tab w:val="left" w:pos="0"/>
      </w:tabs>
      <w:spacing w:line="276" w:lineRule="exact"/>
      <w:outlineLvl w:val="0"/>
    </w:pPr>
    <w:rPr>
      <w:rFonts w:eastAsia="Arial"/>
      <w:b/>
      <w:bCs/>
      <w:color w:val="00000A"/>
      <w:sz w:val="24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B743E"/>
    <w:pPr>
      <w:numPr>
        <w:ilvl w:val="1"/>
        <w:numId w:val="7"/>
      </w:numPr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Symbolyproslovn">
    <w:name w:val="Symboly pro číslování"/>
  </w:style>
  <w:style w:type="character" w:customStyle="1" w:styleId="ZhlavChar">
    <w:name w:val="Záhlaví Char"/>
    <w:basedOn w:val="Standardnpsmoodstavce"/>
    <w:link w:val="Zhlav"/>
    <w:uiPriority w:val="99"/>
    <w:qFormat/>
    <w:rsid w:val="003F1F3F"/>
    <w:rPr>
      <w:rFonts w:cs="Mangal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F1F3F"/>
    <w:rPr>
      <w:rFonts w:cs="Manga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link w:val="ZhlavChar"/>
    <w:uiPriority w:val="99"/>
    <w:unhideWhenUsed/>
    <w:rsid w:val="003F1F3F"/>
    <w:pPr>
      <w:tabs>
        <w:tab w:val="center" w:pos="4536"/>
        <w:tab w:val="right" w:pos="9072"/>
      </w:tabs>
    </w:pPr>
    <w:rPr>
      <w:rFonts w:cs="Mangal"/>
    </w:rPr>
  </w:style>
  <w:style w:type="paragraph" w:styleId="Zpat">
    <w:name w:val="footer"/>
    <w:basedOn w:val="Normln"/>
    <w:link w:val="ZpatChar"/>
    <w:uiPriority w:val="99"/>
    <w:unhideWhenUsed/>
    <w:rsid w:val="003F1F3F"/>
    <w:pPr>
      <w:tabs>
        <w:tab w:val="center" w:pos="4536"/>
        <w:tab w:val="right" w:pos="9072"/>
      </w:tabs>
    </w:pPr>
    <w:rPr>
      <w:rFonts w:cs="Mangal"/>
    </w:rPr>
  </w:style>
  <w:style w:type="paragraph" w:styleId="Revize">
    <w:name w:val="Revision"/>
    <w:uiPriority w:val="99"/>
    <w:semiHidden/>
    <w:qFormat/>
    <w:rsid w:val="00CD604C"/>
    <w:pPr>
      <w:suppressAutoHyphens w:val="0"/>
    </w:pPr>
    <w:rPr>
      <w:rFonts w:cs="Mangal"/>
    </w:rPr>
  </w:style>
  <w:style w:type="paragraph" w:styleId="Odstavecseseznamem">
    <w:name w:val="List Paragraph"/>
    <w:basedOn w:val="Normln"/>
    <w:uiPriority w:val="34"/>
    <w:rsid w:val="00797021"/>
    <w:pPr>
      <w:ind w:left="720"/>
      <w:contextualSpacing/>
    </w:pPr>
    <w:rPr>
      <w:rFonts w:cs="Mangal"/>
    </w:rPr>
  </w:style>
  <w:style w:type="character" w:customStyle="1" w:styleId="Nadpis1Char">
    <w:name w:val="Nadpis 1 Char"/>
    <w:basedOn w:val="Standardnpsmoodstavce"/>
    <w:link w:val="Nadpis1"/>
    <w:uiPriority w:val="9"/>
    <w:rsid w:val="00C50C07"/>
    <w:rPr>
      <w:rFonts w:ascii="Arial" w:eastAsia="Arial" w:hAnsi="Arial" w:cs="Mangal"/>
      <w:b/>
      <w:bCs/>
      <w:color w:val="00000A"/>
      <w:sz w:val="24"/>
    </w:rPr>
  </w:style>
  <w:style w:type="character" w:customStyle="1" w:styleId="Nadpis2Char">
    <w:name w:val="Nadpis 2 Char"/>
    <w:basedOn w:val="Standardnpsmoodstavce"/>
    <w:link w:val="Nadpis2"/>
    <w:uiPriority w:val="9"/>
    <w:rsid w:val="002B743E"/>
    <w:rPr>
      <w:rFonts w:ascii="Arial" w:hAnsi="Arial" w:cs="Mangal"/>
      <w:u w:val="single"/>
    </w:rPr>
  </w:style>
  <w:style w:type="character" w:styleId="Hypertextovodkaz">
    <w:name w:val="Hyperlink"/>
    <w:basedOn w:val="Standardnpsmoodstavce"/>
    <w:uiPriority w:val="99"/>
    <w:unhideWhenUsed/>
    <w:rsid w:val="005A07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A0736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D1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lickova552.cz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AD852475B9940822DB9FAF0595753" ma:contentTypeVersion="16" ma:contentTypeDescription="Create a new document." ma:contentTypeScope="" ma:versionID="78133e5c296b2c8e543f2d676ecee0e9">
  <xsd:schema xmlns:xsd="http://www.w3.org/2001/XMLSchema" xmlns:xs="http://www.w3.org/2001/XMLSchema" xmlns:p="http://schemas.microsoft.com/office/2006/metadata/properties" xmlns:ns3="8c63dbd1-7658-4369-95ca-c48019f0be47" xmlns:ns4="dc840440-3798-408b-a102-5b063c18aa67" targetNamespace="http://schemas.microsoft.com/office/2006/metadata/properties" ma:root="true" ma:fieldsID="34e5a55d7e5d88b49037dfcc3769aaeb" ns3:_="" ns4:_="">
    <xsd:import namespace="8c63dbd1-7658-4369-95ca-c48019f0be47"/>
    <xsd:import namespace="dc840440-3798-408b-a102-5b063c18aa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3dbd1-7658-4369-95ca-c48019f0be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840440-3798-408b-a102-5b063c18aa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c63dbd1-7658-4369-95ca-c48019f0be4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B6662-3D21-4DE4-9655-FE264F541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63dbd1-7658-4369-95ca-c48019f0be47"/>
    <ds:schemaRef ds:uri="dc840440-3798-408b-a102-5b063c18a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7F8D9D-3DB9-49E1-BDFD-880E42FD5AA6}">
  <ds:schemaRefs>
    <ds:schemaRef ds:uri="http://schemas.microsoft.com/office/2006/metadata/properties"/>
    <ds:schemaRef ds:uri="http://schemas.microsoft.com/office/infopath/2007/PartnerControls"/>
    <ds:schemaRef ds:uri="8c63dbd1-7658-4369-95ca-c48019f0be47"/>
  </ds:schemaRefs>
</ds:datastoreItem>
</file>

<file path=customXml/itemProps3.xml><?xml version="1.0" encoding="utf-8"?>
<ds:datastoreItem xmlns:ds="http://schemas.openxmlformats.org/officeDocument/2006/customXml" ds:itemID="{BD7340E5-6216-4B53-8D08-907C05001D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3E0EEC-978D-4AEA-BA23-9BF1FECE0C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5</Pages>
  <Words>1337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Veronika</dc:creator>
  <dc:description/>
  <cp:lastModifiedBy>Vozabal Michal</cp:lastModifiedBy>
  <cp:revision>185</cp:revision>
  <cp:lastPrinted>2024-11-23T17:13:00Z</cp:lastPrinted>
  <dcterms:created xsi:type="dcterms:W3CDTF">2025-08-25T19:02:00Z</dcterms:created>
  <dcterms:modified xsi:type="dcterms:W3CDTF">2025-11-09T10:32:00Z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0x010100975AD852475B9940822DB9FAF0595753</vt:lpwstr>
  </property>
  <property fmtid="{D5CDD505-2E9C-101B-9397-08002B2CF9AE}" pid="3" name="MSIP_Label_296db974-983c-4868-8628-e426985202e0_ActionId">
    <vt:lpwstr>272b348c-affa-43c2-9b9a-8f5a9579b064</vt:lpwstr>
  </property>
  <property fmtid="{D5CDD505-2E9C-101B-9397-08002B2CF9AE}" pid="4" name="MSIP_Label_296db974-983c-4868-8628-e426985202e0_ContentBits">
    <vt:lpwstr>0</vt:lpwstr>
  </property>
  <property fmtid="{D5CDD505-2E9C-101B-9397-08002B2CF9AE}" pid="5" name="MSIP_Label_296db974-983c-4868-8628-e426985202e0_Enabled">
    <vt:lpwstr>true</vt:lpwstr>
  </property>
  <property fmtid="{D5CDD505-2E9C-101B-9397-08002B2CF9AE}" pid="6" name="MSIP_Label_296db974-983c-4868-8628-e426985202e0_Method">
    <vt:lpwstr>Privileged</vt:lpwstr>
  </property>
  <property fmtid="{D5CDD505-2E9C-101B-9397-08002B2CF9AE}" pid="7" name="MSIP_Label_296db974-983c-4868-8628-e426985202e0_Name">
    <vt:lpwstr>296db974-983c-4868-8628-e426985202e0</vt:lpwstr>
  </property>
  <property fmtid="{D5CDD505-2E9C-101B-9397-08002B2CF9AE}" pid="8" name="MSIP_Label_296db974-983c-4868-8628-e426985202e0_SetDate">
    <vt:lpwstr>2024-08-12T14:05:25Z</vt:lpwstr>
  </property>
  <property fmtid="{D5CDD505-2E9C-101B-9397-08002B2CF9AE}" pid="9" name="MSIP_Label_296db974-983c-4868-8628-e426985202e0_SiteId">
    <vt:lpwstr>64af2aee-7d6c-49ac-a409-192d3fee73b8</vt:lpwstr>
  </property>
  <property fmtid="{D5CDD505-2E9C-101B-9397-08002B2CF9AE}" pid="10" name="ClassificationContentMarkingHeaderShapeIds">
    <vt:lpwstr>1f57b494,14d915c6,27959eab</vt:lpwstr>
  </property>
  <property fmtid="{D5CDD505-2E9C-101B-9397-08002B2CF9AE}" pid="11" name="ClassificationContentMarkingHeaderFontProps">
    <vt:lpwstr>#000000,10,Calibri</vt:lpwstr>
  </property>
  <property fmtid="{D5CDD505-2E9C-101B-9397-08002B2CF9AE}" pid="12" name="ClassificationContentMarkingHeaderText">
    <vt:lpwstr>Veřejné / Public</vt:lpwstr>
  </property>
  <property fmtid="{D5CDD505-2E9C-101B-9397-08002B2CF9AE}" pid="13" name="MSIP_Label_7ba76a4d-7f66-4926-87c8-1a939cccf116_Enabled">
    <vt:lpwstr>true</vt:lpwstr>
  </property>
  <property fmtid="{D5CDD505-2E9C-101B-9397-08002B2CF9AE}" pid="14" name="MSIP_Label_7ba76a4d-7f66-4926-87c8-1a939cccf116_SetDate">
    <vt:lpwstr>2025-05-12T06:11:44Z</vt:lpwstr>
  </property>
  <property fmtid="{D5CDD505-2E9C-101B-9397-08002B2CF9AE}" pid="15" name="MSIP_Label_7ba76a4d-7f66-4926-87c8-1a939cccf116_Method">
    <vt:lpwstr>Privileged</vt:lpwstr>
  </property>
  <property fmtid="{D5CDD505-2E9C-101B-9397-08002B2CF9AE}" pid="16" name="MSIP_Label_7ba76a4d-7f66-4926-87c8-1a939cccf116_Name">
    <vt:lpwstr>Verejne</vt:lpwstr>
  </property>
  <property fmtid="{D5CDD505-2E9C-101B-9397-08002B2CF9AE}" pid="17" name="MSIP_Label_7ba76a4d-7f66-4926-87c8-1a939cccf116_SiteId">
    <vt:lpwstr>56b31968-ca9e-4cc3-9257-477c3699b885</vt:lpwstr>
  </property>
  <property fmtid="{D5CDD505-2E9C-101B-9397-08002B2CF9AE}" pid="18" name="MSIP_Label_7ba76a4d-7f66-4926-87c8-1a939cccf116_ActionId">
    <vt:lpwstr>dba7f174-6d33-4208-ac2c-526dd0d8f5ee</vt:lpwstr>
  </property>
  <property fmtid="{D5CDD505-2E9C-101B-9397-08002B2CF9AE}" pid="19" name="MSIP_Label_7ba76a4d-7f66-4926-87c8-1a939cccf116_ContentBits">
    <vt:lpwstr>1</vt:lpwstr>
  </property>
</Properties>
</file>